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2651" w14:textId="77777777" w:rsidR="00D03A3E" w:rsidRPr="00B8552B" w:rsidRDefault="005E2921" w:rsidP="00B8552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B8552B" w:rsidRPr="00B8552B">
        <w:rPr>
          <w:bCs/>
          <w:sz w:val="28"/>
          <w:szCs w:val="28"/>
        </w:rPr>
        <w:t>УТВЕРЖДАЮ</w:t>
      </w:r>
    </w:p>
    <w:p w14:paraId="71B0FC91" w14:textId="77777777" w:rsidR="00B8552B" w:rsidRPr="00B8552B" w:rsidRDefault="005E2921" w:rsidP="00B8552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B8552B" w:rsidRPr="00B8552B">
        <w:rPr>
          <w:bCs/>
          <w:sz w:val="28"/>
          <w:szCs w:val="28"/>
        </w:rPr>
        <w:t>Глава администрации</w:t>
      </w:r>
    </w:p>
    <w:p w14:paraId="2DD62C5B" w14:textId="77777777" w:rsidR="00B8552B" w:rsidRPr="00B8552B" w:rsidRDefault="005E2921" w:rsidP="00B8552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B8552B" w:rsidRPr="00B8552B">
        <w:rPr>
          <w:bCs/>
          <w:sz w:val="28"/>
          <w:szCs w:val="28"/>
        </w:rPr>
        <w:t xml:space="preserve">СП «Деревня </w:t>
      </w:r>
      <w:r>
        <w:rPr>
          <w:bCs/>
          <w:sz w:val="28"/>
          <w:szCs w:val="28"/>
        </w:rPr>
        <w:t>Прудки</w:t>
      </w:r>
      <w:r w:rsidR="00B8552B" w:rsidRPr="00B8552B">
        <w:rPr>
          <w:bCs/>
          <w:sz w:val="28"/>
          <w:szCs w:val="28"/>
        </w:rPr>
        <w:t>»</w:t>
      </w:r>
    </w:p>
    <w:p w14:paraId="0C706545" w14:textId="77777777" w:rsidR="00B8552B" w:rsidRDefault="00B8552B" w:rsidP="00B8552B">
      <w:pPr>
        <w:ind w:firstLine="567"/>
        <w:jc w:val="right"/>
        <w:rPr>
          <w:bCs/>
          <w:sz w:val="28"/>
          <w:szCs w:val="28"/>
        </w:rPr>
      </w:pPr>
    </w:p>
    <w:p w14:paraId="4EE9C31C" w14:textId="77777777" w:rsidR="00B8552B" w:rsidRPr="00B8552B" w:rsidRDefault="00B8552B" w:rsidP="00B8552B">
      <w:pPr>
        <w:ind w:firstLine="567"/>
        <w:jc w:val="right"/>
        <w:rPr>
          <w:bCs/>
          <w:sz w:val="28"/>
          <w:szCs w:val="28"/>
        </w:rPr>
      </w:pPr>
      <w:r w:rsidRPr="00B8552B">
        <w:rPr>
          <w:bCs/>
          <w:sz w:val="28"/>
          <w:szCs w:val="28"/>
        </w:rPr>
        <w:t>____________</w:t>
      </w:r>
      <w:r w:rsidR="005E2921">
        <w:rPr>
          <w:bCs/>
          <w:sz w:val="28"/>
          <w:szCs w:val="28"/>
        </w:rPr>
        <w:t>И.В. Кононенко</w:t>
      </w:r>
    </w:p>
    <w:p w14:paraId="78EEE81A" w14:textId="2173B7C7" w:rsidR="00576EA6" w:rsidRPr="00B8552B" w:rsidRDefault="005E2921" w:rsidP="00D775CF">
      <w:pPr>
        <w:ind w:firstLine="567"/>
        <w:jc w:val="right"/>
        <w:rPr>
          <w:bCs/>
          <w:sz w:val="32"/>
          <w:szCs w:val="32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B8552B" w:rsidRPr="00B8552B">
        <w:rPr>
          <w:bCs/>
          <w:sz w:val="28"/>
          <w:szCs w:val="28"/>
        </w:rPr>
        <w:t>«</w:t>
      </w:r>
      <w:r w:rsidR="00B8552B" w:rsidRPr="00B8552B">
        <w:rPr>
          <w:bCs/>
          <w:sz w:val="28"/>
          <w:szCs w:val="28"/>
          <w:u w:val="single"/>
        </w:rPr>
        <w:t>__</w:t>
      </w:r>
      <w:r w:rsidR="00D775CF">
        <w:rPr>
          <w:bCs/>
          <w:sz w:val="28"/>
          <w:szCs w:val="28"/>
          <w:u w:val="single"/>
        </w:rPr>
        <w:t>_</w:t>
      </w:r>
      <w:r w:rsidR="00B8552B" w:rsidRPr="00B8552B">
        <w:rPr>
          <w:bCs/>
          <w:sz w:val="28"/>
          <w:szCs w:val="28"/>
        </w:rPr>
        <w:t xml:space="preserve">»  </w:t>
      </w:r>
      <w:r w:rsidR="00B8552B" w:rsidRPr="00B8552B">
        <w:rPr>
          <w:bCs/>
          <w:sz w:val="28"/>
          <w:szCs w:val="28"/>
          <w:u w:val="single"/>
        </w:rPr>
        <w:t>_________</w:t>
      </w:r>
      <w:r w:rsidR="00B8552B" w:rsidRPr="00B8552B">
        <w:rPr>
          <w:bCs/>
          <w:sz w:val="28"/>
          <w:szCs w:val="28"/>
        </w:rPr>
        <w:t>202</w:t>
      </w:r>
      <w:r w:rsidR="00B01424">
        <w:rPr>
          <w:bCs/>
          <w:sz w:val="28"/>
          <w:szCs w:val="28"/>
        </w:rPr>
        <w:t>5</w:t>
      </w:r>
      <w:r w:rsidR="00D775CF">
        <w:rPr>
          <w:bCs/>
          <w:sz w:val="28"/>
          <w:szCs w:val="28"/>
        </w:rPr>
        <w:t xml:space="preserve"> </w:t>
      </w:r>
      <w:r w:rsidR="00B8552B" w:rsidRPr="00B8552B">
        <w:rPr>
          <w:bCs/>
          <w:sz w:val="28"/>
          <w:szCs w:val="28"/>
        </w:rPr>
        <w:t>г.</w:t>
      </w:r>
    </w:p>
    <w:p w14:paraId="004B32F9" w14:textId="77777777" w:rsidR="00576EA6" w:rsidRDefault="00576EA6" w:rsidP="00D03A3E">
      <w:pPr>
        <w:ind w:firstLine="567"/>
        <w:jc w:val="center"/>
        <w:rPr>
          <w:b/>
          <w:sz w:val="36"/>
          <w:szCs w:val="36"/>
        </w:rPr>
      </w:pPr>
    </w:p>
    <w:p w14:paraId="5FEF21F1" w14:textId="77777777" w:rsidR="00576EA6" w:rsidRDefault="00576EA6" w:rsidP="00D03A3E">
      <w:pPr>
        <w:ind w:firstLine="567"/>
        <w:jc w:val="center"/>
        <w:rPr>
          <w:b/>
          <w:sz w:val="36"/>
          <w:szCs w:val="36"/>
        </w:rPr>
      </w:pPr>
    </w:p>
    <w:p w14:paraId="73F61030" w14:textId="77777777" w:rsidR="00576EA6" w:rsidRPr="00662D33" w:rsidRDefault="00576EA6" w:rsidP="00D03A3E">
      <w:pPr>
        <w:ind w:firstLine="567"/>
        <w:jc w:val="center"/>
        <w:rPr>
          <w:b/>
          <w:sz w:val="36"/>
          <w:szCs w:val="36"/>
        </w:rPr>
      </w:pPr>
    </w:p>
    <w:p w14:paraId="41D7F068" w14:textId="77777777" w:rsidR="00D03A3E" w:rsidRDefault="00D03A3E" w:rsidP="00D03A3E">
      <w:pPr>
        <w:pStyle w:val="a8"/>
        <w:jc w:val="center"/>
        <w:rPr>
          <w:b/>
          <w:sz w:val="36"/>
          <w:szCs w:val="36"/>
        </w:rPr>
      </w:pPr>
    </w:p>
    <w:p w14:paraId="142EA013" w14:textId="77777777" w:rsidR="00662D33" w:rsidRDefault="00662D33" w:rsidP="00D03A3E">
      <w:pPr>
        <w:pStyle w:val="a8"/>
        <w:jc w:val="center"/>
        <w:rPr>
          <w:b/>
          <w:sz w:val="36"/>
          <w:szCs w:val="36"/>
        </w:rPr>
      </w:pPr>
    </w:p>
    <w:p w14:paraId="5BBFA7A8" w14:textId="77777777" w:rsidR="00662D33" w:rsidRPr="00662D33" w:rsidRDefault="00662D33" w:rsidP="00D03A3E">
      <w:pPr>
        <w:pStyle w:val="a8"/>
        <w:jc w:val="center"/>
        <w:rPr>
          <w:b/>
          <w:sz w:val="36"/>
          <w:szCs w:val="36"/>
        </w:rPr>
      </w:pPr>
    </w:p>
    <w:p w14:paraId="628FBF0E" w14:textId="77777777" w:rsidR="00D03A3E" w:rsidRPr="00662D33" w:rsidRDefault="00D03A3E" w:rsidP="00D03A3E">
      <w:pPr>
        <w:pStyle w:val="a8"/>
        <w:jc w:val="center"/>
        <w:rPr>
          <w:b/>
          <w:sz w:val="36"/>
          <w:szCs w:val="36"/>
        </w:rPr>
      </w:pPr>
    </w:p>
    <w:p w14:paraId="3FA172EC" w14:textId="77777777"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>Программа энергосбережения и повышения</w:t>
      </w:r>
    </w:p>
    <w:p w14:paraId="2FC2A4B9" w14:textId="77777777"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 xml:space="preserve">энергетической эффективности </w:t>
      </w:r>
    </w:p>
    <w:p w14:paraId="48EB3F90" w14:textId="77777777" w:rsidR="00E907CB" w:rsidRDefault="00E44810" w:rsidP="00D03A3E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администрации сельского поселения </w:t>
      </w:r>
    </w:p>
    <w:p w14:paraId="593610A4" w14:textId="0587E1BA" w:rsidR="00D03A3E" w:rsidRPr="00984C07" w:rsidRDefault="00E44810" w:rsidP="00D03A3E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«Деревня </w:t>
      </w:r>
      <w:r w:rsidR="005E2921">
        <w:rPr>
          <w:b/>
          <w:sz w:val="40"/>
          <w:szCs w:val="40"/>
        </w:rPr>
        <w:t>Прудки</w:t>
      </w:r>
      <w:r w:rsidR="00D03A3E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Малоярославецкого района Калужской области</w:t>
      </w:r>
      <w:r w:rsidR="00B8552B">
        <w:rPr>
          <w:b/>
          <w:sz w:val="40"/>
          <w:szCs w:val="40"/>
        </w:rPr>
        <w:t xml:space="preserve"> на 202</w:t>
      </w:r>
      <w:r w:rsidR="00B01424">
        <w:rPr>
          <w:b/>
          <w:sz w:val="40"/>
          <w:szCs w:val="40"/>
        </w:rPr>
        <w:t>5</w:t>
      </w:r>
      <w:r w:rsidR="00B8552B">
        <w:rPr>
          <w:b/>
          <w:sz w:val="40"/>
          <w:szCs w:val="40"/>
        </w:rPr>
        <w:t>-202</w:t>
      </w:r>
      <w:r w:rsidR="00B01424">
        <w:rPr>
          <w:b/>
          <w:sz w:val="40"/>
          <w:szCs w:val="40"/>
        </w:rPr>
        <w:t>7</w:t>
      </w:r>
      <w:r w:rsidR="00D775CF">
        <w:rPr>
          <w:b/>
          <w:sz w:val="40"/>
          <w:szCs w:val="40"/>
        </w:rPr>
        <w:t xml:space="preserve"> </w:t>
      </w:r>
      <w:r w:rsidR="00B8552B">
        <w:rPr>
          <w:b/>
          <w:sz w:val="40"/>
          <w:szCs w:val="40"/>
        </w:rPr>
        <w:t>годы.</w:t>
      </w:r>
    </w:p>
    <w:p w14:paraId="0A294FB4" w14:textId="77777777" w:rsidR="00D03A3E" w:rsidRDefault="00D03A3E" w:rsidP="00D03A3E">
      <w:pPr>
        <w:jc w:val="center"/>
        <w:rPr>
          <w:b/>
          <w:sz w:val="40"/>
          <w:szCs w:val="48"/>
        </w:rPr>
      </w:pPr>
    </w:p>
    <w:p w14:paraId="6DE363FC" w14:textId="77777777" w:rsidR="00D03A3E" w:rsidRDefault="00D03A3E" w:rsidP="00D03A3E">
      <w:pPr>
        <w:jc w:val="center"/>
        <w:rPr>
          <w:b/>
          <w:sz w:val="40"/>
          <w:szCs w:val="48"/>
        </w:rPr>
      </w:pPr>
    </w:p>
    <w:p w14:paraId="477FB235" w14:textId="77777777" w:rsidR="00D03A3E" w:rsidRDefault="00D03A3E" w:rsidP="00D03A3E">
      <w:pPr>
        <w:jc w:val="center"/>
        <w:rPr>
          <w:b/>
          <w:sz w:val="40"/>
          <w:szCs w:val="48"/>
        </w:rPr>
      </w:pPr>
    </w:p>
    <w:p w14:paraId="08E4783E" w14:textId="77777777" w:rsidR="00D03A3E" w:rsidRDefault="00D03A3E" w:rsidP="00D03A3E">
      <w:pPr>
        <w:jc w:val="both"/>
        <w:rPr>
          <w:sz w:val="28"/>
          <w:u w:val="single"/>
        </w:rPr>
      </w:pPr>
    </w:p>
    <w:p w14:paraId="3FE5A5F6" w14:textId="77777777" w:rsidR="00662D33" w:rsidRPr="00A8069E" w:rsidRDefault="00662D33" w:rsidP="00D03A3E">
      <w:pPr>
        <w:jc w:val="both"/>
        <w:rPr>
          <w:sz w:val="28"/>
          <w:u w:val="single"/>
        </w:rPr>
      </w:pPr>
    </w:p>
    <w:p w14:paraId="681C9420" w14:textId="77777777" w:rsidR="00D03A3E" w:rsidRPr="00A8069E" w:rsidRDefault="00D03A3E" w:rsidP="00D03A3E">
      <w:pPr>
        <w:ind w:firstLine="567"/>
        <w:jc w:val="both"/>
        <w:rPr>
          <w:sz w:val="28"/>
          <w:u w:val="single"/>
        </w:rPr>
      </w:pPr>
    </w:p>
    <w:p w14:paraId="2B6B6D96" w14:textId="77777777" w:rsidR="00D03A3E" w:rsidRDefault="00D03A3E">
      <w:pPr>
        <w:spacing w:line="242" w:lineRule="auto"/>
        <w:rPr>
          <w:sz w:val="28"/>
        </w:rPr>
        <w:sectPr w:rsidR="00D03A3E" w:rsidSect="00D03A3E">
          <w:footerReference w:type="default" r:id="rId8"/>
          <w:type w:val="continuous"/>
          <w:pgSz w:w="11900" w:h="16840"/>
          <w:pgMar w:top="1134" w:right="851" w:bottom="1134" w:left="1418" w:header="720" w:footer="720" w:gutter="0"/>
          <w:cols w:space="720"/>
        </w:sectPr>
      </w:pPr>
    </w:p>
    <w:bookmarkStart w:id="0" w:name="_Toc63790678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46227825"/>
        <w:docPartObj>
          <w:docPartGallery w:val="Table of Contents"/>
          <w:docPartUnique/>
        </w:docPartObj>
      </w:sdtPr>
      <w:sdtContent>
        <w:p w14:paraId="5357E4CA" w14:textId="77777777" w:rsidR="00A34AB8" w:rsidRDefault="00A34AB8" w:rsidP="00A34AB8">
          <w:pPr>
            <w:pStyle w:val="ad"/>
            <w:spacing w:before="240" w:after="120" w:line="240" w:lineRule="auto"/>
            <w:jc w:val="center"/>
          </w:pPr>
          <w:r w:rsidRPr="00A34AB8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14:paraId="6DF0F64B" w14:textId="43BD825D" w:rsidR="00A34AB8" w:rsidRPr="00A34AB8" w:rsidRDefault="00485966" w:rsidP="00A34AB8">
          <w:pPr>
            <w:pStyle w:val="12"/>
            <w:tabs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r>
            <w:fldChar w:fldCharType="begin"/>
          </w:r>
          <w:r w:rsidR="00A34AB8">
            <w:instrText xml:space="preserve"> TOC \o "1-3" \h \z \u </w:instrText>
          </w:r>
          <w:r>
            <w:fldChar w:fldCharType="separate"/>
          </w:r>
          <w:hyperlink w:anchor="_Toc67425907" w:history="1">
            <w:r w:rsidR="00A34AB8" w:rsidRPr="00A34AB8">
              <w:rPr>
                <w:rStyle w:val="ae"/>
                <w:noProof/>
                <w:w w:val="105"/>
                <w:sz w:val="24"/>
                <w:szCs w:val="24"/>
              </w:rPr>
              <w:t>Пacпop</w:t>
            </w:r>
            <w:r w:rsidR="00A34AB8">
              <w:rPr>
                <w:rStyle w:val="ae"/>
                <w:noProof/>
                <w:w w:val="105"/>
                <w:sz w:val="24"/>
                <w:szCs w:val="24"/>
              </w:rPr>
              <w:t>т</w:t>
            </w:r>
            <w:r w:rsidR="00A34AB8" w:rsidRPr="00A34AB8">
              <w:rPr>
                <w:rStyle w:val="ae"/>
                <w:noProof/>
                <w:w w:val="105"/>
                <w:sz w:val="24"/>
                <w:szCs w:val="24"/>
              </w:rPr>
              <w:t xml:space="preserve"> программы</w:t>
            </w:r>
            <w:r w:rsidR="00A34AB8" w:rsidRPr="00A34AB8">
              <w:rPr>
                <w:noProof/>
                <w:webHidden/>
                <w:sz w:val="24"/>
                <w:szCs w:val="24"/>
              </w:rPr>
              <w:tab/>
            </w:r>
            <w:r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="00A34AB8" w:rsidRPr="00A34AB8">
              <w:rPr>
                <w:noProof/>
                <w:webHidden/>
                <w:sz w:val="24"/>
                <w:szCs w:val="24"/>
              </w:rPr>
              <w:instrText xml:space="preserve"> PAGEREF _Toc67425907 \h </w:instrText>
            </w:r>
            <w:r w:rsidRPr="00A34AB8">
              <w:rPr>
                <w:noProof/>
                <w:webHidden/>
                <w:sz w:val="24"/>
                <w:szCs w:val="24"/>
              </w:rPr>
            </w:r>
            <w:r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F0069">
              <w:rPr>
                <w:noProof/>
                <w:webHidden/>
                <w:sz w:val="24"/>
                <w:szCs w:val="24"/>
              </w:rPr>
              <w:t>3</w:t>
            </w:r>
            <w:r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257E13" w14:textId="1F0D414F" w:rsidR="00A34AB8" w:rsidRPr="00A34AB8" w:rsidRDefault="00A34AB8" w:rsidP="00A34AB8">
          <w:pPr>
            <w:pStyle w:val="12"/>
            <w:tabs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08" w:history="1"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Введение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_Toc67425908 \h </w:instrText>
            </w:r>
            <w:r w:rsidR="00485966" w:rsidRPr="00A34AB8">
              <w:rPr>
                <w:noProof/>
                <w:webHidden/>
                <w:sz w:val="24"/>
                <w:szCs w:val="24"/>
              </w:rPr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F0069">
              <w:rPr>
                <w:noProof/>
                <w:webHidden/>
                <w:sz w:val="24"/>
                <w:szCs w:val="24"/>
              </w:rPr>
              <w:t>5</w:t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628F38" w14:textId="42A7DD76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09" w:history="1">
            <w:r w:rsidRPr="00A34AB8">
              <w:rPr>
                <w:rStyle w:val="ae"/>
                <w:noProof/>
                <w:sz w:val="24"/>
                <w:szCs w:val="24"/>
              </w:rPr>
              <w:t>1.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Комплексный анализ текущего состояния энергосбережения и повышения энергетической эффективности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_Toc67425909 \h </w:instrText>
            </w:r>
            <w:r w:rsidR="00485966" w:rsidRPr="00A34AB8">
              <w:rPr>
                <w:noProof/>
                <w:webHidden/>
                <w:sz w:val="24"/>
                <w:szCs w:val="24"/>
              </w:rPr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F0069">
              <w:rPr>
                <w:noProof/>
                <w:webHidden/>
                <w:sz w:val="24"/>
                <w:szCs w:val="24"/>
              </w:rPr>
              <w:t>6</w:t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1D3BE5" w14:textId="2281F428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0" w:history="1">
            <w:r w:rsidRPr="00A34AB8">
              <w:rPr>
                <w:rStyle w:val="ae"/>
                <w:bCs/>
                <w:noProof/>
                <w:sz w:val="24"/>
                <w:szCs w:val="24"/>
              </w:rPr>
              <w:t>2.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Цели Программы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_Toc67425910 \h </w:instrText>
            </w:r>
            <w:r w:rsidR="00485966" w:rsidRPr="00A34AB8">
              <w:rPr>
                <w:noProof/>
                <w:webHidden/>
                <w:sz w:val="24"/>
                <w:szCs w:val="24"/>
              </w:rPr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F0069">
              <w:rPr>
                <w:noProof/>
                <w:webHidden/>
                <w:sz w:val="24"/>
                <w:szCs w:val="24"/>
              </w:rPr>
              <w:t>8</w:t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8FB741" w14:textId="4CA41A12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1" w:history="1">
            <w:r w:rsidRPr="00A34AB8">
              <w:rPr>
                <w:rStyle w:val="ae"/>
                <w:bCs/>
                <w:noProof/>
                <w:sz w:val="24"/>
                <w:szCs w:val="24"/>
              </w:rPr>
              <w:t>3.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Задачи Программы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_Toc67425911 \h </w:instrText>
            </w:r>
            <w:r w:rsidR="00485966" w:rsidRPr="00A34AB8">
              <w:rPr>
                <w:noProof/>
                <w:webHidden/>
                <w:sz w:val="24"/>
                <w:szCs w:val="24"/>
              </w:rPr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F0069">
              <w:rPr>
                <w:noProof/>
                <w:webHidden/>
                <w:sz w:val="24"/>
                <w:szCs w:val="24"/>
              </w:rPr>
              <w:t>8</w:t>
            </w:r>
            <w:r w:rsidR="00485966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760423" w14:textId="405EF917" w:rsidR="00A34AB8" w:rsidRPr="00A34AB8" w:rsidRDefault="00A34AB8" w:rsidP="003E5F03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2" w:history="1">
            <w:r w:rsidRPr="00A34AB8">
              <w:rPr>
                <w:rStyle w:val="ae"/>
                <w:bCs/>
                <w:noProof/>
                <w:sz w:val="24"/>
                <w:szCs w:val="24"/>
              </w:rPr>
              <w:t>4.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Сроки реализации Программы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775CF">
              <w:rPr>
                <w:noProof/>
                <w:webHidden/>
                <w:sz w:val="24"/>
                <w:szCs w:val="24"/>
              </w:rPr>
              <w:t>8</w:t>
            </w:r>
          </w:hyperlink>
          <w:hyperlink w:anchor="_Toc67425915" w:history="1"/>
        </w:p>
        <w:p w14:paraId="3389B684" w14:textId="7824D01F" w:rsidR="00A34AB8" w:rsidRPr="00A34AB8" w:rsidRDefault="003E5F03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6" w:history="1">
            <w:r>
              <w:rPr>
                <w:rStyle w:val="ae"/>
                <w:noProof/>
                <w:sz w:val="24"/>
                <w:szCs w:val="24"/>
              </w:rPr>
              <w:t>5</w:t>
            </w:r>
            <w:r w:rsidR="00A34AB8" w:rsidRPr="00A34AB8">
              <w:rPr>
                <w:rStyle w:val="ae"/>
                <w:noProof/>
                <w:sz w:val="24"/>
                <w:szCs w:val="24"/>
              </w:rPr>
              <w:t>.</w:t>
            </w:r>
            <w:r w:rsidR="00A34AB8"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A34AB8" w:rsidRPr="00A34AB8">
              <w:rPr>
                <w:rStyle w:val="ae"/>
                <w:noProof/>
                <w:sz w:val="24"/>
                <w:szCs w:val="24"/>
              </w:rPr>
              <w:t>Ожидаемые результаты</w:t>
            </w:r>
            <w:r w:rsidR="00A34AB8" w:rsidRPr="00A34AB8">
              <w:rPr>
                <w:noProof/>
                <w:webHidden/>
                <w:sz w:val="24"/>
                <w:szCs w:val="24"/>
              </w:rPr>
              <w:tab/>
            </w:r>
            <w:r w:rsidR="00D775CF">
              <w:rPr>
                <w:noProof/>
                <w:webHidden/>
                <w:sz w:val="24"/>
                <w:szCs w:val="24"/>
              </w:rPr>
              <w:t>9</w:t>
            </w:r>
          </w:hyperlink>
        </w:p>
        <w:p w14:paraId="452BACE9" w14:textId="26C584C4" w:rsidR="00A34AB8" w:rsidRPr="00A34AB8" w:rsidRDefault="003E5F03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7" w:history="1">
            <w:r>
              <w:rPr>
                <w:rStyle w:val="ae"/>
                <w:noProof/>
                <w:sz w:val="24"/>
                <w:szCs w:val="24"/>
              </w:rPr>
              <w:t>6</w:t>
            </w:r>
            <w:r w:rsidR="00A34AB8" w:rsidRPr="00A34AB8">
              <w:rPr>
                <w:rStyle w:val="ae"/>
                <w:noProof/>
                <w:sz w:val="24"/>
                <w:szCs w:val="24"/>
              </w:rPr>
              <w:t>.</w:t>
            </w:r>
            <w:r w:rsidR="00A34AB8"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A34AB8" w:rsidRPr="00A34AB8">
              <w:rPr>
                <w:rStyle w:val="ae"/>
                <w:noProof/>
                <w:sz w:val="24"/>
                <w:szCs w:val="24"/>
              </w:rPr>
              <w:t>Оценка эффективности использования средств</w:t>
            </w:r>
            <w:r w:rsidR="00A34AB8" w:rsidRPr="00A34AB8">
              <w:rPr>
                <w:noProof/>
                <w:webHidden/>
                <w:sz w:val="24"/>
                <w:szCs w:val="24"/>
              </w:rPr>
              <w:tab/>
            </w:r>
            <w:r w:rsidR="00D775CF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37954102" w14:textId="77777777" w:rsidR="00A34AB8" w:rsidRDefault="00485966" w:rsidP="00A34AB8">
          <w:pPr>
            <w:spacing w:line="360" w:lineRule="auto"/>
          </w:pPr>
          <w:r>
            <w:fldChar w:fldCharType="end"/>
          </w:r>
        </w:p>
      </w:sdtContent>
    </w:sdt>
    <w:p w14:paraId="73EBC5D0" w14:textId="77777777" w:rsidR="00A34AB8" w:rsidRDefault="00A34AB8" w:rsidP="00257164">
      <w:pPr>
        <w:pStyle w:val="a3"/>
        <w:spacing w:before="240" w:after="120"/>
        <w:ind w:right="-8"/>
        <w:jc w:val="center"/>
        <w:outlineLvl w:val="0"/>
        <w:rPr>
          <w:b/>
          <w:w w:val="105"/>
          <w:szCs w:val="28"/>
        </w:rPr>
        <w:sectPr w:rsidR="00A34AB8" w:rsidSect="008B483A">
          <w:headerReference w:type="default" r:id="rId9"/>
          <w:footerReference w:type="default" r:id="rId10"/>
          <w:pgSz w:w="11900" w:h="16840"/>
          <w:pgMar w:top="1134" w:right="851" w:bottom="1134" w:left="1418" w:header="720" w:footer="720" w:gutter="0"/>
          <w:cols w:space="720"/>
        </w:sectPr>
      </w:pPr>
    </w:p>
    <w:p w14:paraId="37109F78" w14:textId="77777777" w:rsidR="00F06B21" w:rsidRPr="00257164" w:rsidRDefault="00C66A9C" w:rsidP="00257164">
      <w:pPr>
        <w:pStyle w:val="a3"/>
        <w:spacing w:before="240" w:after="120"/>
        <w:ind w:right="-8"/>
        <w:jc w:val="center"/>
        <w:outlineLvl w:val="0"/>
        <w:rPr>
          <w:b/>
          <w:szCs w:val="28"/>
        </w:rPr>
      </w:pPr>
      <w:bookmarkStart w:id="1" w:name="_Toc67425907"/>
      <w:r w:rsidRPr="00257164">
        <w:rPr>
          <w:b/>
          <w:w w:val="105"/>
          <w:szCs w:val="28"/>
        </w:rPr>
        <w:lastRenderedPageBreak/>
        <w:t>ПACПOPT ПРОГРАММЫ</w:t>
      </w:r>
      <w:bookmarkEnd w:id="0"/>
      <w:bookmarkEnd w:id="1"/>
    </w:p>
    <w:p w14:paraId="13C28F72" w14:textId="77777777" w:rsidR="00F06B21" w:rsidRPr="00892A09" w:rsidRDefault="00F06B21">
      <w:pPr>
        <w:pStyle w:val="a3"/>
        <w:spacing w:before="2"/>
      </w:pPr>
    </w:p>
    <w:tbl>
      <w:tblPr>
        <w:tblStyle w:val="TableNormal"/>
        <w:tblW w:w="9570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209"/>
      </w:tblGrid>
      <w:tr w:rsidR="00F06B21" w:rsidRPr="008B483A" w14:paraId="1F82760B" w14:textId="77777777" w:rsidTr="00792C78">
        <w:trPr>
          <w:trHeight w:val="1797"/>
        </w:trPr>
        <w:tc>
          <w:tcPr>
            <w:tcW w:w="3361" w:type="dxa"/>
          </w:tcPr>
          <w:p w14:paraId="2A05BB84" w14:textId="77777777"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Наименование </w:t>
            </w:r>
            <w:r w:rsidR="00792C78">
              <w:rPr>
                <w:sz w:val="28"/>
                <w:szCs w:val="28"/>
              </w:rPr>
              <w:br/>
            </w: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14:paraId="38F78C26" w14:textId="77777777" w:rsidR="00F06B21" w:rsidRP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Программа в области энергосбережения и</w:t>
            </w:r>
          </w:p>
          <w:p w14:paraId="0BC85571" w14:textId="097A9BC1" w:rsidR="00F06B21" w:rsidRPr="008B483A" w:rsidRDefault="00C66A9C" w:rsidP="001F6470">
            <w:pPr>
              <w:pStyle w:val="TableParagraph"/>
              <w:ind w:left="125" w:firstLine="4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повышения энергетической эффектив</w:t>
            </w:r>
            <w:r w:rsidR="00A37D7B">
              <w:rPr>
                <w:sz w:val="28"/>
                <w:szCs w:val="28"/>
              </w:rPr>
              <w:t>ности администрации сельского поселения</w:t>
            </w:r>
            <w:r w:rsidR="00D775CF">
              <w:rPr>
                <w:sz w:val="28"/>
                <w:szCs w:val="28"/>
              </w:rPr>
              <w:t xml:space="preserve"> </w:t>
            </w:r>
            <w:r w:rsidR="00A37D7B">
              <w:rPr>
                <w:sz w:val="28"/>
                <w:szCs w:val="28"/>
              </w:rPr>
              <w:t xml:space="preserve">«Деревня </w:t>
            </w:r>
            <w:r w:rsidR="001F6470">
              <w:rPr>
                <w:sz w:val="28"/>
                <w:szCs w:val="28"/>
              </w:rPr>
              <w:t>Прудки</w:t>
            </w:r>
            <w:r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14:paraId="181D13A0" w14:textId="77777777" w:rsidTr="00792C78">
        <w:trPr>
          <w:trHeight w:val="9233"/>
        </w:trPr>
        <w:tc>
          <w:tcPr>
            <w:tcW w:w="3361" w:type="dxa"/>
          </w:tcPr>
          <w:p w14:paraId="6AF73AFE" w14:textId="77777777" w:rsidR="00F06B21" w:rsidRPr="008B483A" w:rsidRDefault="00C66A9C" w:rsidP="008B483A">
            <w:pPr>
              <w:pStyle w:val="TableParagraph"/>
              <w:ind w:left="119" w:right="287" w:firstLine="3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9" w:type="dxa"/>
          </w:tcPr>
          <w:p w14:paraId="299F088D" w14:textId="2ABF7118" w:rsid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Федеральный закон от 23</w:t>
            </w:r>
            <w:r w:rsidR="00C1117B" w:rsidRPr="008B483A">
              <w:rPr>
                <w:sz w:val="28"/>
                <w:szCs w:val="28"/>
              </w:rPr>
              <w:t>.11.</w:t>
            </w:r>
            <w:r w:rsidRPr="008B483A">
              <w:rPr>
                <w:sz w:val="28"/>
                <w:szCs w:val="28"/>
              </w:rPr>
              <w:t>2009 №</w:t>
            </w:r>
            <w:r w:rsidR="00FF0069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261-ФЗ</w:t>
            </w:r>
            <w:r w:rsidR="00FF0069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 xml:space="preserve">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14:paraId="5517E0D0" w14:textId="77E1C13E" w:rsidR="008B483A" w:rsidRDefault="00C66A9C" w:rsidP="009F5E5A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Министерства регионального развития РФ от 17.02.2010</w:t>
            </w:r>
            <w:r w:rsidR="00FF0069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№</w:t>
            </w:r>
            <w:r w:rsidR="001F6470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61</w:t>
            </w:r>
            <w:r w:rsidR="00FF0069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«Об</w:t>
            </w:r>
            <w:r w:rsidR="001F6470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утверждении</w:t>
            </w:r>
            <w:r w:rsidR="001F6470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примерного перечня мероприятий в области энергосбережения и повышения энергетической эффективности»</w:t>
            </w:r>
            <w:r w:rsidR="009F5E5A">
              <w:rPr>
                <w:sz w:val="28"/>
                <w:szCs w:val="28"/>
              </w:rPr>
              <w:t>;</w:t>
            </w:r>
          </w:p>
          <w:p w14:paraId="1018725E" w14:textId="77777777" w:rsidR="00F06B21" w:rsidRPr="008B483A" w:rsidRDefault="00C66A9C" w:rsidP="009F5E5A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Распоряжение Правительства РФ от 01.12.2009 </w:t>
            </w:r>
          </w:p>
          <w:p w14:paraId="14E83BB8" w14:textId="77777777" w:rsidR="00F06B21" w:rsidRPr="008B483A" w:rsidRDefault="00C66A9C" w:rsidP="009F5E5A">
            <w:pPr>
              <w:pStyle w:val="TableParagraph"/>
              <w:ind w:left="126" w:right="183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№ 1830-p, регламентирующее деятельность муниципальных учреждений в области энергосбережения и энергоэффективности;</w:t>
            </w:r>
          </w:p>
          <w:p w14:paraId="2C47C4D5" w14:textId="77777777" w:rsidR="00F06B21" w:rsidRP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Минэнерго России от 30.06.2014 №</w:t>
            </w:r>
            <w:r w:rsidR="00F61D47">
              <w:rPr>
                <w:sz w:val="28"/>
                <w:szCs w:val="28"/>
              </w:rPr>
              <w:t> </w:t>
            </w:r>
            <w:r w:rsidRPr="008B483A">
              <w:rPr>
                <w:sz w:val="28"/>
                <w:szCs w:val="28"/>
              </w:rPr>
              <w:t xml:space="preserve">398 </w:t>
            </w:r>
            <w:r w:rsidR="00C1117B" w:rsidRPr="008B483A">
              <w:rPr>
                <w:sz w:val="28"/>
                <w:szCs w:val="28"/>
              </w:rPr>
              <w:t>«</w:t>
            </w:r>
            <w:r w:rsidRPr="008B483A">
              <w:rPr>
                <w:sz w:val="28"/>
                <w:szCs w:val="28"/>
              </w:rPr>
      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</w:t>
            </w:r>
            <w:r w:rsidR="00C1117B" w:rsidRPr="008B483A">
              <w:rPr>
                <w:sz w:val="28"/>
                <w:szCs w:val="28"/>
              </w:rPr>
              <w:t>н</w:t>
            </w:r>
            <w:r w:rsidRPr="008B483A">
              <w:rPr>
                <w:sz w:val="28"/>
                <w:szCs w:val="28"/>
              </w:rPr>
              <w:t>иципального образования, организаций, осуществляющих регулируемые виды деятельности, и отчетности о ходе их реализации</w:t>
            </w:r>
            <w:r w:rsidR="00C1117B" w:rsidRPr="008B483A">
              <w:rPr>
                <w:sz w:val="28"/>
                <w:szCs w:val="28"/>
              </w:rPr>
              <w:t>»</w:t>
            </w:r>
            <w:r w:rsidR="00F61D47">
              <w:rPr>
                <w:sz w:val="28"/>
                <w:szCs w:val="28"/>
              </w:rPr>
              <w:t>;</w:t>
            </w:r>
          </w:p>
          <w:p w14:paraId="5856E1B0" w14:textId="78E41D49" w:rsidR="00F06B21" w:rsidRP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Минэкономразвития России от 15.07.2020</w:t>
            </w:r>
            <w:r w:rsidR="00FF0069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 xml:space="preserve">№ 425 </w:t>
            </w:r>
            <w:r w:rsidR="00C1117B" w:rsidRPr="008B483A">
              <w:rPr>
                <w:sz w:val="28"/>
                <w:szCs w:val="28"/>
              </w:rPr>
              <w:t>«</w:t>
            </w:r>
            <w:r w:rsidRPr="008B483A">
              <w:rPr>
                <w:sz w:val="28"/>
                <w:szCs w:val="28"/>
              </w:rPr>
              <w:t>Об утверждении методических рекомендаций по определению в сопоставимых условиях целевого уровня</w:t>
            </w:r>
            <w:r w:rsidR="001F6470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снижения</w:t>
            </w:r>
            <w:r w:rsidR="001F6470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</w:t>
            </w:r>
            <w:r w:rsidR="00257164" w:rsidRPr="008B483A">
              <w:rPr>
                <w:sz w:val="28"/>
                <w:szCs w:val="28"/>
              </w:rPr>
              <w:t>ческой энергии, угля, а</w:t>
            </w:r>
            <w:r w:rsidRPr="008B483A">
              <w:rPr>
                <w:sz w:val="28"/>
                <w:szCs w:val="28"/>
              </w:rPr>
              <w:t xml:space="preserve"> так</w:t>
            </w:r>
            <w:r w:rsidR="00257164" w:rsidRPr="008B483A">
              <w:rPr>
                <w:sz w:val="28"/>
                <w:szCs w:val="28"/>
              </w:rPr>
              <w:t>же</w:t>
            </w:r>
            <w:r w:rsidRPr="008B483A">
              <w:rPr>
                <w:sz w:val="28"/>
                <w:szCs w:val="28"/>
              </w:rPr>
              <w:t xml:space="preserve"> объема</w:t>
            </w:r>
            <w:r w:rsidR="00370748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потребляемой ими воды</w:t>
            </w:r>
            <w:r w:rsidR="00C1117B"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14:paraId="1F53238E" w14:textId="77777777" w:rsidTr="00792C78">
        <w:trPr>
          <w:trHeight w:val="1188"/>
        </w:trPr>
        <w:tc>
          <w:tcPr>
            <w:tcW w:w="3361" w:type="dxa"/>
          </w:tcPr>
          <w:p w14:paraId="2E86B02D" w14:textId="77777777" w:rsidR="00F06B21" w:rsidRPr="008B483A" w:rsidRDefault="00C66A9C" w:rsidP="008B483A">
            <w:pPr>
              <w:pStyle w:val="TableParagraph"/>
              <w:ind w:left="118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09" w:type="dxa"/>
          </w:tcPr>
          <w:p w14:paraId="00217A08" w14:textId="3FB5DE68" w:rsidR="00F06B21" w:rsidRPr="008B483A" w:rsidRDefault="00A37D7B" w:rsidP="001F6470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  <w:r w:rsidR="00D77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«Деревня </w:t>
            </w:r>
            <w:r w:rsidR="001F6470">
              <w:rPr>
                <w:sz w:val="28"/>
                <w:szCs w:val="28"/>
              </w:rPr>
              <w:t>Прудки</w:t>
            </w:r>
            <w:r w:rsidR="00C66A9C"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14:paraId="74E8B450" w14:textId="77777777" w:rsidTr="00792C78">
        <w:trPr>
          <w:trHeight w:val="2084"/>
        </w:trPr>
        <w:tc>
          <w:tcPr>
            <w:tcW w:w="3361" w:type="dxa"/>
          </w:tcPr>
          <w:p w14:paraId="5387BD3A" w14:textId="77777777" w:rsidR="00F06B21" w:rsidRPr="008B483A" w:rsidRDefault="00C66A9C" w:rsidP="008B483A">
            <w:pPr>
              <w:pStyle w:val="TableParagraph"/>
              <w:ind w:left="126" w:hanging="5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6209" w:type="dxa"/>
          </w:tcPr>
          <w:p w14:paraId="19733C9B" w14:textId="77777777" w:rsidR="00F06B21" w:rsidRPr="008B483A" w:rsidRDefault="00A37D7B" w:rsidP="001F6470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«Деревня </w:t>
            </w:r>
            <w:r w:rsidR="001F6470">
              <w:rPr>
                <w:sz w:val="28"/>
                <w:szCs w:val="28"/>
              </w:rPr>
              <w:t>Прудки</w:t>
            </w:r>
            <w:r w:rsidR="00C66A9C" w:rsidRPr="008B483A">
              <w:rPr>
                <w:sz w:val="28"/>
                <w:szCs w:val="28"/>
              </w:rPr>
              <w:t>»</w:t>
            </w:r>
          </w:p>
        </w:tc>
      </w:tr>
      <w:tr w:rsidR="00257164" w:rsidRPr="008B483A" w14:paraId="0BC8E599" w14:textId="77777777" w:rsidTr="00792C78">
        <w:trPr>
          <w:trHeight w:val="492"/>
        </w:trPr>
        <w:tc>
          <w:tcPr>
            <w:tcW w:w="3361" w:type="dxa"/>
          </w:tcPr>
          <w:p w14:paraId="1E5A4F22" w14:textId="77777777" w:rsidR="00257164" w:rsidRPr="008B483A" w:rsidRDefault="00257164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9" w:type="dxa"/>
          </w:tcPr>
          <w:p w14:paraId="099A9EC0" w14:textId="77777777" w:rsidR="00257164" w:rsidRPr="008B483A" w:rsidRDefault="00576EA6" w:rsidP="001F6470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«Деревня </w:t>
            </w:r>
            <w:r w:rsidR="001F6470">
              <w:rPr>
                <w:sz w:val="28"/>
                <w:szCs w:val="28"/>
              </w:rPr>
              <w:t>Прудки</w:t>
            </w:r>
            <w:r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14:paraId="38CA656A" w14:textId="77777777" w:rsidTr="00792C78">
        <w:trPr>
          <w:trHeight w:val="589"/>
        </w:trPr>
        <w:tc>
          <w:tcPr>
            <w:tcW w:w="3361" w:type="dxa"/>
          </w:tcPr>
          <w:p w14:paraId="351CDAC0" w14:textId="77777777" w:rsidR="00F06B21" w:rsidRPr="008B483A" w:rsidRDefault="00C66A9C" w:rsidP="008B483A">
            <w:pPr>
              <w:pStyle w:val="TableParagraph"/>
              <w:ind w:left="12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Сроки реализации</w:t>
            </w:r>
          </w:p>
          <w:p w14:paraId="2F00CC1F" w14:textId="77777777"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14:paraId="4CA388F8" w14:textId="77777777" w:rsidR="00F06B21" w:rsidRPr="008B483A" w:rsidRDefault="00A37D7B" w:rsidP="00F61D47">
            <w:pPr>
              <w:pStyle w:val="TableParagraph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1424">
              <w:rPr>
                <w:sz w:val="28"/>
                <w:szCs w:val="28"/>
              </w:rPr>
              <w:t>5</w:t>
            </w:r>
            <w:r w:rsidR="00F61D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</w:t>
            </w:r>
            <w:r w:rsidR="00B01424">
              <w:rPr>
                <w:sz w:val="28"/>
                <w:szCs w:val="28"/>
              </w:rPr>
              <w:t>7</w:t>
            </w:r>
            <w:r w:rsidR="00C66A9C" w:rsidRPr="008B483A">
              <w:rPr>
                <w:sz w:val="28"/>
                <w:szCs w:val="28"/>
              </w:rPr>
              <w:t xml:space="preserve"> годы</w:t>
            </w:r>
          </w:p>
        </w:tc>
      </w:tr>
      <w:tr w:rsidR="00F06B21" w:rsidRPr="008B483A" w14:paraId="1FEF3553" w14:textId="77777777" w:rsidTr="00792C78">
        <w:trPr>
          <w:trHeight w:val="2382"/>
        </w:trPr>
        <w:tc>
          <w:tcPr>
            <w:tcW w:w="3361" w:type="dxa"/>
          </w:tcPr>
          <w:p w14:paraId="47A16CBF" w14:textId="77777777" w:rsidR="00F06B21" w:rsidRPr="008B483A" w:rsidRDefault="00C66A9C" w:rsidP="008B483A">
            <w:pPr>
              <w:pStyle w:val="TableParagraph"/>
              <w:ind w:left="122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Объемы и источники</w:t>
            </w:r>
          </w:p>
          <w:p w14:paraId="16D5C20B" w14:textId="77777777" w:rsidR="00F06B21" w:rsidRPr="008B483A" w:rsidRDefault="00C66A9C" w:rsidP="008B483A">
            <w:pPr>
              <w:pStyle w:val="TableParagraph"/>
              <w:ind w:left="12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209" w:type="dxa"/>
          </w:tcPr>
          <w:p w14:paraId="2181CDA1" w14:textId="77777777" w:rsidR="00F06B21" w:rsidRPr="008B483A" w:rsidRDefault="00576EA6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Всего</w:t>
            </w:r>
            <w:r w:rsidR="00C66A9C" w:rsidRPr="008B483A">
              <w:rPr>
                <w:sz w:val="28"/>
                <w:szCs w:val="28"/>
              </w:rPr>
              <w:t xml:space="preserve"> на реализацию мероприятий программы</w:t>
            </w:r>
          </w:p>
          <w:p w14:paraId="0BBA64B8" w14:textId="15B62FC9" w:rsidR="00F06B21" w:rsidRPr="008B483A" w:rsidRDefault="00C66A9C" w:rsidP="008B483A">
            <w:pPr>
              <w:pStyle w:val="TableParagraph"/>
              <w:ind w:left="132" w:right="83" w:hanging="2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необход</w:t>
            </w:r>
            <w:r w:rsidR="00A37D7B">
              <w:rPr>
                <w:sz w:val="28"/>
                <w:szCs w:val="28"/>
              </w:rPr>
              <w:t>имо предусмотреть на период 202</w:t>
            </w:r>
            <w:r w:rsidR="00B01424">
              <w:rPr>
                <w:sz w:val="28"/>
                <w:szCs w:val="28"/>
              </w:rPr>
              <w:t>5</w:t>
            </w:r>
            <w:r w:rsidR="009F5E5A">
              <w:rPr>
                <w:sz w:val="28"/>
                <w:szCs w:val="28"/>
              </w:rPr>
              <w:t>–</w:t>
            </w:r>
            <w:r w:rsidR="00A37D7B">
              <w:rPr>
                <w:sz w:val="28"/>
                <w:szCs w:val="28"/>
              </w:rPr>
              <w:t xml:space="preserve"> 202</w:t>
            </w:r>
            <w:r w:rsidR="00B01424">
              <w:rPr>
                <w:sz w:val="28"/>
                <w:szCs w:val="28"/>
              </w:rPr>
              <w:t>7</w:t>
            </w:r>
            <w:r w:rsidR="009B01E3">
              <w:rPr>
                <w:sz w:val="28"/>
                <w:szCs w:val="28"/>
              </w:rPr>
              <w:t xml:space="preserve"> годы </w:t>
            </w:r>
            <w:r w:rsidR="00450888">
              <w:rPr>
                <w:sz w:val="28"/>
                <w:szCs w:val="28"/>
              </w:rPr>
              <w:t>1368356</w:t>
            </w:r>
            <w:r w:rsidRPr="008B483A">
              <w:rPr>
                <w:sz w:val="28"/>
                <w:szCs w:val="28"/>
              </w:rPr>
              <w:t xml:space="preserve"> руб.</w:t>
            </w:r>
          </w:p>
          <w:p w14:paraId="08B6A869" w14:textId="77777777" w:rsidR="00F06B21" w:rsidRP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Источники финансирования:</w:t>
            </w:r>
          </w:p>
          <w:p w14:paraId="62677525" w14:textId="664A1885" w:rsidR="008B483A" w:rsidRDefault="00C66A9C" w:rsidP="008B483A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с</w:t>
            </w:r>
            <w:r w:rsidR="000379E4">
              <w:rPr>
                <w:sz w:val="28"/>
                <w:szCs w:val="28"/>
              </w:rPr>
              <w:t>ре</w:t>
            </w:r>
            <w:r w:rsidR="009B01E3">
              <w:rPr>
                <w:sz w:val="28"/>
                <w:szCs w:val="28"/>
              </w:rPr>
              <w:t xml:space="preserve">дства </w:t>
            </w:r>
            <w:r w:rsidR="00576EA6">
              <w:rPr>
                <w:sz w:val="28"/>
                <w:szCs w:val="28"/>
              </w:rPr>
              <w:t>местного</w:t>
            </w:r>
            <w:r w:rsidR="009B01E3">
              <w:rPr>
                <w:sz w:val="28"/>
                <w:szCs w:val="28"/>
              </w:rPr>
              <w:t xml:space="preserve"> бюджета 1</w:t>
            </w:r>
            <w:r w:rsidR="00450888">
              <w:rPr>
                <w:sz w:val="28"/>
                <w:szCs w:val="28"/>
              </w:rPr>
              <w:t xml:space="preserve">368356 </w:t>
            </w:r>
            <w:r w:rsidRPr="008B483A">
              <w:rPr>
                <w:sz w:val="28"/>
                <w:szCs w:val="28"/>
              </w:rPr>
              <w:t>руб.</w:t>
            </w:r>
            <w:r w:rsidR="008B483A">
              <w:rPr>
                <w:sz w:val="28"/>
                <w:szCs w:val="28"/>
              </w:rPr>
              <w:t>;</w:t>
            </w:r>
          </w:p>
          <w:p w14:paraId="360604B4" w14:textId="77777777" w:rsidR="00F06B21" w:rsidRPr="008B483A" w:rsidRDefault="00C66A9C" w:rsidP="008B483A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 средства областного или федерального бюджета</w:t>
            </w:r>
            <w:r w:rsidR="001F6470">
              <w:rPr>
                <w:sz w:val="28"/>
                <w:szCs w:val="28"/>
              </w:rPr>
              <w:t xml:space="preserve"> </w:t>
            </w:r>
            <w:r w:rsidR="000379E4">
              <w:rPr>
                <w:sz w:val="28"/>
                <w:szCs w:val="28"/>
              </w:rPr>
              <w:t>0,0</w:t>
            </w:r>
            <w:r w:rsidR="007128ED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тыс. руб.</w:t>
            </w:r>
          </w:p>
        </w:tc>
      </w:tr>
      <w:tr w:rsidR="00F06B21" w:rsidRPr="00450888" w14:paraId="4C69C9C6" w14:textId="77777777" w:rsidTr="00792C78">
        <w:trPr>
          <w:trHeight w:val="1787"/>
        </w:trPr>
        <w:tc>
          <w:tcPr>
            <w:tcW w:w="3361" w:type="dxa"/>
          </w:tcPr>
          <w:p w14:paraId="36DD7304" w14:textId="77777777"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Контроль за исполнением</w:t>
            </w:r>
          </w:p>
          <w:p w14:paraId="68922D54" w14:textId="77777777" w:rsidR="00F06B21" w:rsidRPr="008B483A" w:rsidRDefault="00C66A9C" w:rsidP="008B483A">
            <w:pPr>
              <w:pStyle w:val="TableParagraph"/>
              <w:ind w:left="125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14:paraId="4AE1D74A" w14:textId="77777777" w:rsid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Контроль за реализацией программы осу</w:t>
            </w:r>
            <w:r w:rsidR="008B483A">
              <w:rPr>
                <w:sz w:val="28"/>
                <w:szCs w:val="28"/>
              </w:rPr>
              <w:t>щ</w:t>
            </w:r>
            <w:r w:rsidRPr="008B483A">
              <w:rPr>
                <w:sz w:val="28"/>
                <w:szCs w:val="28"/>
              </w:rPr>
              <w:t xml:space="preserve">ествляет: </w:t>
            </w:r>
          </w:p>
          <w:p w14:paraId="550D21AD" w14:textId="77777777" w:rsidR="00F06B21" w:rsidRPr="008B483A" w:rsidRDefault="001F6470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 И.В.</w:t>
            </w:r>
            <w:r w:rsidR="00F61D47">
              <w:rPr>
                <w:sz w:val="28"/>
                <w:szCs w:val="28"/>
              </w:rPr>
              <w:t xml:space="preserve"> –</w:t>
            </w:r>
            <w:r w:rsidR="00A37D7B">
              <w:rPr>
                <w:sz w:val="28"/>
                <w:szCs w:val="28"/>
              </w:rPr>
              <w:t xml:space="preserve"> глава администрации</w:t>
            </w:r>
          </w:p>
          <w:p w14:paraId="73D1C3FC" w14:textId="77777777" w:rsidR="00F06B21" w:rsidRPr="007128ED" w:rsidRDefault="00C66A9C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Тел</w:t>
            </w:r>
            <w:r w:rsidR="00471DC8" w:rsidRPr="007128ED">
              <w:rPr>
                <w:sz w:val="28"/>
                <w:szCs w:val="28"/>
              </w:rPr>
              <w:t xml:space="preserve">. 8 </w:t>
            </w:r>
            <w:r w:rsidR="00A37D7B" w:rsidRPr="007128ED">
              <w:rPr>
                <w:sz w:val="28"/>
                <w:szCs w:val="28"/>
              </w:rPr>
              <w:t xml:space="preserve">48431 </w:t>
            </w:r>
            <w:r w:rsidR="001F6470" w:rsidRPr="007128ED">
              <w:rPr>
                <w:sz w:val="28"/>
                <w:szCs w:val="28"/>
              </w:rPr>
              <w:t>38691</w:t>
            </w:r>
          </w:p>
          <w:p w14:paraId="51588817" w14:textId="77777777" w:rsidR="00F06B21" w:rsidRPr="007128ED" w:rsidRDefault="00A37D7B" w:rsidP="001F6470">
            <w:pPr>
              <w:pStyle w:val="TableParagraph"/>
              <w:ind w:left="1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E-mail: </w:t>
            </w:r>
            <w:r w:rsidR="001F6470">
              <w:rPr>
                <w:sz w:val="28"/>
                <w:szCs w:val="28"/>
                <w:lang w:val="en-US"/>
              </w:rPr>
              <w:t>adm.prudki@mail.ru</w:t>
            </w:r>
          </w:p>
        </w:tc>
      </w:tr>
    </w:tbl>
    <w:p w14:paraId="116E8E98" w14:textId="77777777" w:rsidR="00F06B21" w:rsidRPr="00892A09" w:rsidRDefault="00F06B21">
      <w:pPr>
        <w:spacing w:line="297" w:lineRule="exact"/>
        <w:rPr>
          <w:sz w:val="26"/>
          <w:lang w:val="en-US"/>
        </w:rPr>
        <w:sectPr w:rsidR="00F06B21" w:rsidRPr="00892A09" w:rsidSect="008B483A">
          <w:pgSz w:w="11900" w:h="16840"/>
          <w:pgMar w:top="1134" w:right="851" w:bottom="1134" w:left="1418" w:header="720" w:footer="720" w:gutter="0"/>
          <w:cols w:space="720"/>
        </w:sectPr>
      </w:pPr>
    </w:p>
    <w:p w14:paraId="596112A4" w14:textId="77777777" w:rsidR="00F06B21" w:rsidRPr="00257164" w:rsidRDefault="00C66A9C" w:rsidP="00257164">
      <w:pPr>
        <w:pStyle w:val="a3"/>
        <w:spacing w:before="240" w:after="120"/>
        <w:ind w:right="-8"/>
        <w:jc w:val="center"/>
        <w:outlineLvl w:val="0"/>
        <w:rPr>
          <w:b/>
          <w:w w:val="105"/>
          <w:szCs w:val="28"/>
        </w:rPr>
      </w:pPr>
      <w:bookmarkStart w:id="2" w:name="_Toc63790679"/>
      <w:bookmarkStart w:id="3" w:name="_Toc67425908"/>
      <w:r w:rsidRPr="00257164">
        <w:rPr>
          <w:b/>
          <w:w w:val="105"/>
          <w:szCs w:val="28"/>
        </w:rPr>
        <w:lastRenderedPageBreak/>
        <w:t>Введение</w:t>
      </w:r>
      <w:bookmarkEnd w:id="2"/>
      <w:bookmarkEnd w:id="3"/>
    </w:p>
    <w:p w14:paraId="7C150AF8" w14:textId="77777777" w:rsidR="00F06B21" w:rsidRPr="00886BEC" w:rsidRDefault="00C66A9C" w:rsidP="00886BEC">
      <w:pPr>
        <w:pStyle w:val="TableParagraph"/>
        <w:widowControl/>
        <w:tabs>
          <w:tab w:val="left" w:pos="1134"/>
          <w:tab w:val="left" w:pos="1968"/>
          <w:tab w:val="left" w:pos="2461"/>
          <w:tab w:val="left" w:pos="3115"/>
          <w:tab w:val="left" w:pos="4786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43EAE">
        <w:rPr>
          <w:sz w:val="28"/>
          <w:szCs w:val="28"/>
        </w:rPr>
        <w:t>Программа разработана в соответст</w:t>
      </w:r>
      <w:r w:rsidR="008E6D9C" w:rsidRPr="00A43EAE">
        <w:rPr>
          <w:sz w:val="28"/>
          <w:szCs w:val="28"/>
        </w:rPr>
        <w:t>вии с Федеральным законом от 23.11.</w:t>
      </w:r>
      <w:r w:rsidRPr="00A43EAE">
        <w:rPr>
          <w:sz w:val="28"/>
          <w:szCs w:val="28"/>
        </w:rPr>
        <w:t>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приказом Министерства регионального развития РФ от 17.02.2010№ 61 «Об утверждении примерного перечня мероприятий в области энергосбережения и</w:t>
      </w:r>
      <w:r w:rsidR="001F6470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повышения энергетической эффективности», приказом Минэнерго России от 30.06.2014№</w:t>
      </w:r>
      <w:r w:rsidR="009F5E5A" w:rsidRPr="00792C78">
        <w:rPr>
          <w:sz w:val="28"/>
          <w:szCs w:val="28"/>
        </w:rPr>
        <w:t> </w:t>
      </w:r>
      <w:r w:rsidRPr="00A43EAE">
        <w:rPr>
          <w:sz w:val="28"/>
          <w:szCs w:val="28"/>
        </w:rPr>
        <w:t xml:space="preserve">398 </w:t>
      </w:r>
      <w:r w:rsidR="008E6D9C" w:rsidRPr="00A43EAE">
        <w:rPr>
          <w:sz w:val="28"/>
          <w:szCs w:val="28"/>
        </w:rPr>
        <w:t>«</w:t>
      </w:r>
      <w:r w:rsidRPr="00A43EAE">
        <w:rPr>
          <w:sz w:val="28"/>
          <w:szCs w:val="28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 w:rsidR="008E6D9C" w:rsidRPr="00A43EAE">
        <w:rPr>
          <w:sz w:val="28"/>
          <w:szCs w:val="28"/>
        </w:rPr>
        <w:t>»</w:t>
      </w:r>
      <w:r w:rsidRPr="00A43EAE">
        <w:rPr>
          <w:sz w:val="28"/>
          <w:szCs w:val="28"/>
        </w:rPr>
        <w:t xml:space="preserve">, </w:t>
      </w:r>
      <w:r w:rsidR="00792C78" w:rsidRPr="008B483A">
        <w:rPr>
          <w:sz w:val="28"/>
          <w:szCs w:val="28"/>
        </w:rPr>
        <w:t>Распоряжение Правительства РФ от 01.12.2009</w:t>
      </w:r>
      <w:r w:rsidR="00886BEC">
        <w:rPr>
          <w:sz w:val="28"/>
          <w:szCs w:val="28"/>
        </w:rPr>
        <w:t>, р</w:t>
      </w:r>
      <w:r w:rsidR="00792C78" w:rsidRPr="00886BEC">
        <w:rPr>
          <w:sz w:val="28"/>
          <w:szCs w:val="28"/>
        </w:rPr>
        <w:t>аспоряжением №</w:t>
      </w:r>
      <w:r w:rsidR="00886BEC">
        <w:t> </w:t>
      </w:r>
      <w:r w:rsidR="00792C78" w:rsidRPr="00886BEC">
        <w:rPr>
          <w:sz w:val="28"/>
          <w:szCs w:val="28"/>
        </w:rPr>
        <w:t>1830-p, регламентирующ</w:t>
      </w:r>
      <w:r w:rsidR="00673F52">
        <w:rPr>
          <w:sz w:val="28"/>
          <w:szCs w:val="28"/>
        </w:rPr>
        <w:t>им</w:t>
      </w:r>
      <w:r w:rsidR="00792C78" w:rsidRPr="00886BEC">
        <w:rPr>
          <w:sz w:val="28"/>
          <w:szCs w:val="28"/>
        </w:rPr>
        <w:t xml:space="preserve"> деятельность муниципальных учреждений в области энергосбережения и энергоэффективности, </w:t>
      </w:r>
      <w:r w:rsidRPr="00886BEC">
        <w:rPr>
          <w:sz w:val="28"/>
          <w:szCs w:val="28"/>
        </w:rPr>
        <w:t>приказом Минэкономразвития России от 15.07.2020 №</w:t>
      </w:r>
      <w:r w:rsidR="00673F52">
        <w:rPr>
          <w:sz w:val="28"/>
          <w:szCs w:val="28"/>
        </w:rPr>
        <w:t> </w:t>
      </w:r>
      <w:r w:rsidRPr="00886BEC">
        <w:rPr>
          <w:sz w:val="28"/>
          <w:szCs w:val="28"/>
        </w:rPr>
        <w:t xml:space="preserve">425 </w:t>
      </w:r>
      <w:r w:rsidR="008E6D9C" w:rsidRPr="00886BEC">
        <w:rPr>
          <w:sz w:val="28"/>
          <w:szCs w:val="28"/>
        </w:rPr>
        <w:t>«</w:t>
      </w:r>
      <w:r w:rsidRPr="00886BEC">
        <w:rPr>
          <w:sz w:val="28"/>
          <w:szCs w:val="28"/>
        </w:rPr>
        <w:t>Об утверждении методических рекомендаций по определению в сопоставимых условиях целевого уровня снижения государственными (му</w:t>
      </w:r>
      <w:r w:rsidR="00886BEC">
        <w:rPr>
          <w:sz w:val="28"/>
          <w:szCs w:val="28"/>
        </w:rPr>
        <w:t>н</w:t>
      </w:r>
      <w:r w:rsidRPr="00886BEC">
        <w:rPr>
          <w:sz w:val="28"/>
          <w:szCs w:val="28"/>
        </w:rPr>
        <w:t>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8E6D9C" w:rsidRPr="00886BEC">
        <w:rPr>
          <w:sz w:val="28"/>
          <w:szCs w:val="28"/>
        </w:rPr>
        <w:t>»</w:t>
      </w:r>
      <w:r w:rsidRPr="00886BEC">
        <w:rPr>
          <w:sz w:val="28"/>
          <w:szCs w:val="28"/>
        </w:rPr>
        <w:t>.</w:t>
      </w:r>
    </w:p>
    <w:p w14:paraId="4E52D3CA" w14:textId="77777777" w:rsidR="00F06B21" w:rsidRPr="00A43EAE" w:rsidRDefault="00C66A9C" w:rsidP="00257164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Программа разраб</w:t>
      </w:r>
      <w:r w:rsidR="00A37D7B">
        <w:rPr>
          <w:szCs w:val="28"/>
        </w:rPr>
        <w:t>отана по результатам предоставления данных об объекте заказчиком программы</w:t>
      </w:r>
      <w:r w:rsidRPr="00A43EAE">
        <w:rPr>
          <w:szCs w:val="28"/>
        </w:rPr>
        <w:t>.</w:t>
      </w:r>
    </w:p>
    <w:p w14:paraId="5A93C46C" w14:textId="6BB6199A" w:rsidR="00257164" w:rsidRDefault="00C66A9C" w:rsidP="00AC7FA8">
      <w:pPr>
        <w:pStyle w:val="a3"/>
        <w:spacing w:line="360" w:lineRule="auto"/>
        <w:ind w:right="-6" w:firstLine="709"/>
      </w:pPr>
      <w:r w:rsidRPr="00A43EAE">
        <w:rPr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</w:t>
      </w:r>
      <w:r w:rsidR="00471DC8">
        <w:rPr>
          <w:szCs w:val="28"/>
        </w:rPr>
        <w:t xml:space="preserve">гетических </w:t>
      </w:r>
      <w:r w:rsidR="00A37D7B">
        <w:rPr>
          <w:szCs w:val="28"/>
        </w:rPr>
        <w:t xml:space="preserve">ресурсов в сельском поселении «Деревня </w:t>
      </w:r>
      <w:r w:rsidR="00D775CF">
        <w:rPr>
          <w:szCs w:val="28"/>
        </w:rPr>
        <w:t>Прудки</w:t>
      </w:r>
      <w:r w:rsidRPr="00A43EAE">
        <w:rPr>
          <w:szCs w:val="28"/>
        </w:rPr>
        <w:t>».</w:t>
      </w:r>
    </w:p>
    <w:p w14:paraId="71E34D7B" w14:textId="77777777" w:rsidR="00257164" w:rsidRPr="00892A09" w:rsidRDefault="00257164">
      <w:pPr>
        <w:spacing w:line="299" w:lineRule="exact"/>
        <w:sectPr w:rsidR="00257164" w:rsidRPr="00892A09" w:rsidSect="00257164">
          <w:pgSz w:w="11900" w:h="16840"/>
          <w:pgMar w:top="1134" w:right="851" w:bottom="1134" w:left="1418" w:header="720" w:footer="720" w:gutter="0"/>
          <w:cols w:space="720"/>
        </w:sectPr>
      </w:pPr>
    </w:p>
    <w:p w14:paraId="38205741" w14:textId="77777777" w:rsidR="00F06B21" w:rsidRPr="009F5E5A" w:rsidRDefault="00C66A9C" w:rsidP="009F5E5A">
      <w:pPr>
        <w:pStyle w:val="31"/>
        <w:keepNext/>
        <w:numPr>
          <w:ilvl w:val="0"/>
          <w:numId w:val="6"/>
        </w:numPr>
        <w:tabs>
          <w:tab w:val="left" w:pos="613"/>
          <w:tab w:val="left" w:pos="1134"/>
        </w:tabs>
        <w:spacing w:before="240" w:after="120"/>
        <w:ind w:left="709" w:right="74" w:firstLine="0"/>
        <w:jc w:val="both"/>
        <w:outlineLvl w:val="0"/>
        <w:rPr>
          <w:bCs w:val="0"/>
          <w:w w:val="105"/>
          <w:sz w:val="28"/>
          <w:szCs w:val="28"/>
        </w:rPr>
      </w:pPr>
      <w:bookmarkStart w:id="4" w:name="_Toc63790680"/>
      <w:bookmarkStart w:id="5" w:name="_Toc67425909"/>
      <w:r w:rsidRPr="00257164">
        <w:rPr>
          <w:bCs w:val="0"/>
          <w:w w:val="105"/>
          <w:sz w:val="28"/>
          <w:szCs w:val="28"/>
        </w:rPr>
        <w:lastRenderedPageBreak/>
        <w:t>Комплексный</w:t>
      </w:r>
      <w:r w:rsidR="001F6470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анализ</w:t>
      </w:r>
      <w:r w:rsidR="001F6470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текущего</w:t>
      </w:r>
      <w:r w:rsidR="001F6470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состояния</w:t>
      </w:r>
      <w:r w:rsidR="001F6470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энергосбережения и повышения энергетической эффективности</w:t>
      </w:r>
      <w:bookmarkEnd w:id="4"/>
      <w:bookmarkEnd w:id="5"/>
    </w:p>
    <w:p w14:paraId="4BC01DEC" w14:textId="77777777" w:rsidR="00F06B21" w:rsidRPr="00A43EAE" w:rsidRDefault="00C66A9C" w:rsidP="009F5E5A">
      <w:pPr>
        <w:pStyle w:val="a3"/>
        <w:widowControl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муниципального образования.</w:t>
      </w:r>
    </w:p>
    <w:p w14:paraId="2448C140" w14:textId="77777777" w:rsidR="00F06B21" w:rsidRPr="00A43EAE" w:rsidRDefault="00C66A9C" w:rsidP="00A43EAE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 xml:space="preserve">Структура энергопотребления объектов </w:t>
      </w:r>
      <w:r w:rsidR="00A43EAE">
        <w:rPr>
          <w:szCs w:val="28"/>
        </w:rPr>
        <w:t>приведена в таблице 1.</w:t>
      </w:r>
    </w:p>
    <w:p w14:paraId="162A77EA" w14:textId="77777777" w:rsidR="00F06B21" w:rsidRPr="00892A09" w:rsidRDefault="00C66A9C" w:rsidP="00A43EAE">
      <w:pPr>
        <w:pStyle w:val="a3"/>
        <w:spacing w:line="360" w:lineRule="auto"/>
        <w:ind w:right="-6"/>
        <w:rPr>
          <w:sz w:val="18"/>
        </w:rPr>
      </w:pPr>
      <w:r w:rsidRPr="00A43EAE">
        <w:rPr>
          <w:spacing w:val="40"/>
          <w:szCs w:val="28"/>
        </w:rPr>
        <w:t>Таблица</w:t>
      </w:r>
      <w:r w:rsidRPr="00A43EAE">
        <w:rPr>
          <w:szCs w:val="28"/>
        </w:rPr>
        <w:t xml:space="preserve"> 1</w:t>
      </w:r>
      <w:r w:rsidR="00A43EAE">
        <w:rPr>
          <w:szCs w:val="28"/>
        </w:rPr>
        <w:t xml:space="preserve"> – </w:t>
      </w:r>
      <w:r w:rsidR="00A43EAE" w:rsidRPr="00A43EAE">
        <w:rPr>
          <w:szCs w:val="28"/>
        </w:rPr>
        <w:t>Стру</w:t>
      </w:r>
      <w:r w:rsidR="001F6470">
        <w:rPr>
          <w:szCs w:val="28"/>
        </w:rPr>
        <w:t>ктура энергопотребления объекто</w:t>
      </w:r>
      <w:r w:rsidR="004546D7">
        <w:rPr>
          <w:szCs w:val="28"/>
        </w:rPr>
        <w:t>в</w:t>
      </w:r>
    </w:p>
    <w:tbl>
      <w:tblPr>
        <w:tblStyle w:val="TableNormal"/>
        <w:tblW w:w="4758" w:type="pct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ook w:val="01E0" w:firstRow="1" w:lastRow="1" w:firstColumn="1" w:lastColumn="1" w:noHBand="0" w:noVBand="0"/>
      </w:tblPr>
      <w:tblGrid>
        <w:gridCol w:w="1173"/>
        <w:gridCol w:w="4204"/>
        <w:gridCol w:w="2236"/>
        <w:gridCol w:w="1537"/>
      </w:tblGrid>
      <w:tr w:rsidR="00F06B21" w:rsidRPr="00A43EAE" w14:paraId="45C571E2" w14:textId="77777777" w:rsidTr="00F32F12">
        <w:trPr>
          <w:trHeight w:val="689"/>
        </w:trPr>
        <w:tc>
          <w:tcPr>
            <w:tcW w:w="641" w:type="pct"/>
            <w:tcBorders>
              <w:bottom w:val="single" w:sz="6" w:space="0" w:color="1C1C1C"/>
            </w:tcBorders>
            <w:vAlign w:val="center"/>
          </w:tcPr>
          <w:p w14:paraId="7647004E" w14:textId="77777777" w:rsidR="00F06B21" w:rsidRPr="00A43EAE" w:rsidRDefault="008E6D9C" w:rsidP="00D03A3E">
            <w:pPr>
              <w:pStyle w:val="TableParagraph"/>
              <w:ind w:left="180" w:right="109"/>
              <w:jc w:val="center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 xml:space="preserve">№ </w:t>
            </w:r>
            <w:r w:rsidR="00D03A3E" w:rsidRPr="00A43EAE">
              <w:rPr>
                <w:b/>
                <w:sz w:val="28"/>
                <w:szCs w:val="28"/>
              </w:rPr>
              <w:br/>
            </w:r>
            <w:r w:rsidRPr="00A43EA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97" w:type="pct"/>
            <w:tcBorders>
              <w:bottom w:val="single" w:sz="6" w:space="0" w:color="1C1C1C"/>
            </w:tcBorders>
            <w:vAlign w:val="center"/>
          </w:tcPr>
          <w:p w14:paraId="1CE3A84C" w14:textId="77777777" w:rsidR="00F06B21" w:rsidRPr="00A43EAE" w:rsidRDefault="00C66A9C" w:rsidP="00D03A3E">
            <w:pPr>
              <w:pStyle w:val="TableParagraph"/>
              <w:ind w:left="439" w:firstLine="580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>Наименование энергетического pecypca</w:t>
            </w:r>
          </w:p>
        </w:tc>
        <w:tc>
          <w:tcPr>
            <w:tcW w:w="1222" w:type="pct"/>
            <w:tcBorders>
              <w:bottom w:val="single" w:sz="6" w:space="0" w:color="1C1C1C"/>
            </w:tcBorders>
            <w:vAlign w:val="center"/>
          </w:tcPr>
          <w:p w14:paraId="64BC3E1A" w14:textId="77777777" w:rsidR="00F06B21" w:rsidRPr="00A43EAE" w:rsidRDefault="00C66A9C" w:rsidP="00D03A3E">
            <w:pPr>
              <w:pStyle w:val="TableParagraph"/>
              <w:ind w:left="392" w:firstLine="111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40" w:type="pct"/>
            <w:tcBorders>
              <w:bottom w:val="single" w:sz="6" w:space="0" w:color="1C1C1C"/>
            </w:tcBorders>
            <w:vAlign w:val="center"/>
          </w:tcPr>
          <w:p w14:paraId="24A76B20" w14:textId="77777777" w:rsidR="00F06B21" w:rsidRPr="00A43EAE" w:rsidRDefault="00471DC8" w:rsidP="00D03A3E">
            <w:pPr>
              <w:pStyle w:val="TableParagraph"/>
              <w:ind w:left="407" w:right="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30946">
              <w:rPr>
                <w:b/>
                <w:sz w:val="28"/>
                <w:szCs w:val="28"/>
                <w:lang w:val="en-US"/>
              </w:rPr>
              <w:t>2</w:t>
            </w:r>
            <w:r w:rsidR="001F6470">
              <w:rPr>
                <w:b/>
                <w:sz w:val="28"/>
                <w:szCs w:val="28"/>
              </w:rPr>
              <w:t>4</w:t>
            </w:r>
            <w:r w:rsidR="00C66A9C" w:rsidRPr="00A43EA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32F12" w:rsidRPr="00F32F12" w14:paraId="1F502A61" w14:textId="77777777" w:rsidTr="00F32F12">
        <w:trPr>
          <w:trHeight w:val="415"/>
        </w:trPr>
        <w:tc>
          <w:tcPr>
            <w:tcW w:w="641" w:type="pct"/>
            <w:tcBorders>
              <w:bottom w:val="double" w:sz="4" w:space="0" w:color="auto"/>
            </w:tcBorders>
            <w:vAlign w:val="center"/>
          </w:tcPr>
          <w:p w14:paraId="42AEBAFA" w14:textId="77777777" w:rsidR="00F32F12" w:rsidRPr="00F32F12" w:rsidRDefault="00F32F12" w:rsidP="00F32F12">
            <w:pPr>
              <w:pStyle w:val="TableParagraph"/>
              <w:ind w:left="180" w:right="109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bottom w:val="double" w:sz="4" w:space="0" w:color="auto"/>
            </w:tcBorders>
            <w:vAlign w:val="center"/>
          </w:tcPr>
          <w:p w14:paraId="4447D46C" w14:textId="77777777" w:rsidR="00F32F12" w:rsidRPr="00F32F12" w:rsidRDefault="00F32F12" w:rsidP="00F32F12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2</w:t>
            </w:r>
          </w:p>
        </w:tc>
        <w:tc>
          <w:tcPr>
            <w:tcW w:w="1222" w:type="pct"/>
            <w:tcBorders>
              <w:bottom w:val="double" w:sz="4" w:space="0" w:color="auto"/>
            </w:tcBorders>
            <w:vAlign w:val="center"/>
          </w:tcPr>
          <w:p w14:paraId="12AD17A4" w14:textId="77777777" w:rsidR="00F32F12" w:rsidRPr="00F32F12" w:rsidRDefault="00F32F12" w:rsidP="00F32F12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3</w:t>
            </w:r>
          </w:p>
        </w:tc>
        <w:tc>
          <w:tcPr>
            <w:tcW w:w="840" w:type="pct"/>
            <w:tcBorders>
              <w:bottom w:val="double" w:sz="4" w:space="0" w:color="auto"/>
            </w:tcBorders>
            <w:vAlign w:val="center"/>
          </w:tcPr>
          <w:p w14:paraId="1570B158" w14:textId="77777777" w:rsidR="00F32F12" w:rsidRPr="00F32F12" w:rsidRDefault="00F32F12" w:rsidP="00F32F12">
            <w:pPr>
              <w:pStyle w:val="TableParagraph"/>
              <w:ind w:left="407" w:right="365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4</w:t>
            </w:r>
          </w:p>
        </w:tc>
      </w:tr>
      <w:tr w:rsidR="00F06B21" w:rsidRPr="00A43EAE" w14:paraId="354D5B1F" w14:textId="77777777" w:rsidTr="00F32F12">
        <w:trPr>
          <w:trHeight w:val="689"/>
        </w:trPr>
        <w:tc>
          <w:tcPr>
            <w:tcW w:w="641" w:type="pct"/>
            <w:tcBorders>
              <w:top w:val="double" w:sz="4" w:space="0" w:color="auto"/>
            </w:tcBorders>
            <w:vAlign w:val="center"/>
          </w:tcPr>
          <w:p w14:paraId="6176818F" w14:textId="77777777" w:rsidR="00F06B21" w:rsidRPr="00A43EAE" w:rsidRDefault="00C66A9C" w:rsidP="00D03A3E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top w:val="double" w:sz="4" w:space="0" w:color="auto"/>
            </w:tcBorders>
            <w:vAlign w:val="center"/>
          </w:tcPr>
          <w:p w14:paraId="1A553F3E" w14:textId="77777777" w:rsidR="00F06B21" w:rsidRPr="00A43EAE" w:rsidRDefault="00C66A9C" w:rsidP="00D03A3E">
            <w:pPr>
              <w:pStyle w:val="TableParagraph"/>
              <w:ind w:left="133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1222" w:type="pct"/>
            <w:tcBorders>
              <w:top w:val="double" w:sz="4" w:space="0" w:color="auto"/>
            </w:tcBorders>
            <w:vAlign w:val="center"/>
          </w:tcPr>
          <w:p w14:paraId="5367DD67" w14:textId="77777777" w:rsidR="00F06B21" w:rsidRPr="00A43EAE" w:rsidRDefault="00C66A9C" w:rsidP="00D03A3E">
            <w:pPr>
              <w:pStyle w:val="TableParagraph"/>
              <w:ind w:left="644" w:right="586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кВт</w:t>
            </w:r>
            <w:r w:rsidR="00D03A3E" w:rsidRPr="00A43EAE">
              <w:rPr>
                <w:sz w:val="28"/>
                <w:szCs w:val="28"/>
              </w:rPr>
              <w:t>·</w:t>
            </w:r>
            <w:r w:rsidRPr="00A43EAE">
              <w:rPr>
                <w:sz w:val="28"/>
                <w:szCs w:val="28"/>
              </w:rPr>
              <w:t>ч</w:t>
            </w:r>
          </w:p>
        </w:tc>
        <w:tc>
          <w:tcPr>
            <w:tcW w:w="840" w:type="pct"/>
            <w:tcBorders>
              <w:top w:val="double" w:sz="4" w:space="0" w:color="auto"/>
            </w:tcBorders>
            <w:vAlign w:val="center"/>
          </w:tcPr>
          <w:p w14:paraId="52A594E1" w14:textId="77777777" w:rsidR="00F06B21" w:rsidRPr="00D30946" w:rsidRDefault="004546D7" w:rsidP="00D03A3E">
            <w:pPr>
              <w:pStyle w:val="TableParagraph"/>
              <w:ind w:left="412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54605</w:t>
            </w:r>
          </w:p>
        </w:tc>
      </w:tr>
      <w:tr w:rsidR="00F06B21" w:rsidRPr="00A43EAE" w14:paraId="1B3A9FFD" w14:textId="77777777" w:rsidTr="00D03A3E">
        <w:trPr>
          <w:trHeight w:val="689"/>
        </w:trPr>
        <w:tc>
          <w:tcPr>
            <w:tcW w:w="641" w:type="pct"/>
            <w:vAlign w:val="center"/>
          </w:tcPr>
          <w:p w14:paraId="73AD96DD" w14:textId="77777777" w:rsidR="00F06B21" w:rsidRPr="00A43EAE" w:rsidRDefault="00C66A9C" w:rsidP="00D03A3E">
            <w:pPr>
              <w:pStyle w:val="TableParagraph"/>
              <w:ind w:left="177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2</w:t>
            </w:r>
          </w:p>
        </w:tc>
        <w:tc>
          <w:tcPr>
            <w:tcW w:w="2297" w:type="pct"/>
            <w:vAlign w:val="center"/>
          </w:tcPr>
          <w:p w14:paraId="65819DFC" w14:textId="77777777" w:rsidR="00F06B21" w:rsidRPr="00A43EAE" w:rsidRDefault="00C66A9C" w:rsidP="00D03A3E">
            <w:pPr>
              <w:pStyle w:val="TableParagraph"/>
              <w:ind w:left="132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222" w:type="pct"/>
            <w:vAlign w:val="center"/>
          </w:tcPr>
          <w:p w14:paraId="3896B692" w14:textId="77777777" w:rsidR="00F06B21" w:rsidRPr="00A43EAE" w:rsidRDefault="00C66A9C" w:rsidP="00D03A3E">
            <w:pPr>
              <w:pStyle w:val="TableParagraph"/>
              <w:ind w:left="647" w:right="585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Гкал</w:t>
            </w:r>
          </w:p>
        </w:tc>
        <w:tc>
          <w:tcPr>
            <w:tcW w:w="840" w:type="pct"/>
            <w:vAlign w:val="center"/>
          </w:tcPr>
          <w:p w14:paraId="08E6D9B5" w14:textId="77777777" w:rsidR="00F06B21" w:rsidRPr="00D30946" w:rsidRDefault="00D30946" w:rsidP="00D03A3E">
            <w:pPr>
              <w:pStyle w:val="TableParagraph"/>
              <w:ind w:left="390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6B21" w:rsidRPr="00A43EAE" w14:paraId="5D5E47EA" w14:textId="77777777" w:rsidTr="00D03A3E">
        <w:trPr>
          <w:trHeight w:val="689"/>
        </w:trPr>
        <w:tc>
          <w:tcPr>
            <w:tcW w:w="641" w:type="pct"/>
            <w:vAlign w:val="center"/>
          </w:tcPr>
          <w:p w14:paraId="33187F55" w14:textId="77777777" w:rsidR="00F06B21" w:rsidRPr="00A43EAE" w:rsidRDefault="00C66A9C" w:rsidP="00D03A3E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3</w:t>
            </w:r>
          </w:p>
        </w:tc>
        <w:tc>
          <w:tcPr>
            <w:tcW w:w="2297" w:type="pct"/>
            <w:vAlign w:val="center"/>
          </w:tcPr>
          <w:p w14:paraId="4DD9B239" w14:textId="77777777" w:rsidR="00F06B21" w:rsidRPr="00A43EAE" w:rsidRDefault="00D30946" w:rsidP="00D03A3E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газ</w:t>
            </w:r>
          </w:p>
        </w:tc>
        <w:tc>
          <w:tcPr>
            <w:tcW w:w="1222" w:type="pct"/>
            <w:vAlign w:val="center"/>
          </w:tcPr>
          <w:p w14:paraId="33972673" w14:textId="77777777" w:rsidR="00F06B21" w:rsidRPr="00471DC8" w:rsidRDefault="00471DC8" w:rsidP="00D03A3E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840" w:type="pct"/>
            <w:vAlign w:val="center"/>
          </w:tcPr>
          <w:p w14:paraId="48AAD947" w14:textId="77777777" w:rsidR="00F06B21" w:rsidRPr="00471DC8" w:rsidRDefault="001F6470" w:rsidP="00D03A3E">
            <w:pPr>
              <w:pStyle w:val="TableParagraph"/>
              <w:ind w:left="425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6B21" w:rsidRPr="00A43EAE" w14:paraId="6D5CED3A" w14:textId="77777777" w:rsidTr="00D03A3E">
        <w:trPr>
          <w:trHeight w:val="689"/>
        </w:trPr>
        <w:tc>
          <w:tcPr>
            <w:tcW w:w="641" w:type="pct"/>
            <w:vAlign w:val="center"/>
          </w:tcPr>
          <w:p w14:paraId="04F9D505" w14:textId="77777777" w:rsidR="00F06B21" w:rsidRPr="00A43EAE" w:rsidRDefault="00C66A9C" w:rsidP="00D03A3E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4</w:t>
            </w:r>
          </w:p>
        </w:tc>
        <w:tc>
          <w:tcPr>
            <w:tcW w:w="2297" w:type="pct"/>
            <w:vAlign w:val="center"/>
          </w:tcPr>
          <w:p w14:paraId="7F6DE1B3" w14:textId="77777777" w:rsidR="00F06B21" w:rsidRPr="00A43EAE" w:rsidRDefault="00C66A9C" w:rsidP="00D03A3E">
            <w:pPr>
              <w:pStyle w:val="TableParagraph"/>
              <w:ind w:left="130" w:right="30" w:firstLine="8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Автомобильное топливо (бензин)</w:t>
            </w:r>
          </w:p>
        </w:tc>
        <w:tc>
          <w:tcPr>
            <w:tcW w:w="1222" w:type="pct"/>
            <w:vAlign w:val="center"/>
          </w:tcPr>
          <w:p w14:paraId="35789BC5" w14:textId="77777777" w:rsidR="00F06B21" w:rsidRPr="00A43EAE" w:rsidRDefault="00D03A3E" w:rsidP="00D03A3E">
            <w:pPr>
              <w:pStyle w:val="TableParagraph"/>
              <w:ind w:left="948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л</w:t>
            </w:r>
          </w:p>
        </w:tc>
        <w:tc>
          <w:tcPr>
            <w:tcW w:w="840" w:type="pct"/>
            <w:vAlign w:val="center"/>
          </w:tcPr>
          <w:p w14:paraId="6EFCA543" w14:textId="77777777" w:rsidR="00F06B21" w:rsidRPr="00A43EAE" w:rsidRDefault="00471DC8" w:rsidP="00D03A3E">
            <w:pPr>
              <w:pStyle w:val="TableParagraph"/>
              <w:ind w:left="394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6B21" w:rsidRPr="00A43EAE" w14:paraId="27AB0D94" w14:textId="77777777" w:rsidTr="00D03A3E">
        <w:trPr>
          <w:trHeight w:val="689"/>
        </w:trPr>
        <w:tc>
          <w:tcPr>
            <w:tcW w:w="641" w:type="pct"/>
            <w:vAlign w:val="center"/>
          </w:tcPr>
          <w:p w14:paraId="2105CDDF" w14:textId="77777777" w:rsidR="00F06B21" w:rsidRPr="00A43EAE" w:rsidRDefault="00C66A9C" w:rsidP="00D03A3E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5</w:t>
            </w:r>
          </w:p>
        </w:tc>
        <w:tc>
          <w:tcPr>
            <w:tcW w:w="2297" w:type="pct"/>
            <w:vAlign w:val="center"/>
          </w:tcPr>
          <w:p w14:paraId="76B7AAF7" w14:textId="77777777" w:rsidR="00F06B21" w:rsidRPr="00A43EAE" w:rsidRDefault="00C66A9C" w:rsidP="00D03A3E">
            <w:pPr>
              <w:pStyle w:val="TableParagraph"/>
              <w:ind w:left="131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1222" w:type="pct"/>
            <w:vAlign w:val="center"/>
          </w:tcPr>
          <w:p w14:paraId="7F26C674" w14:textId="77777777" w:rsidR="00F06B21" w:rsidRPr="00A43EAE" w:rsidRDefault="00C66A9C" w:rsidP="00D03A3E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куб. м</w:t>
            </w:r>
          </w:p>
        </w:tc>
        <w:tc>
          <w:tcPr>
            <w:tcW w:w="840" w:type="pct"/>
            <w:vAlign w:val="center"/>
          </w:tcPr>
          <w:p w14:paraId="0D9852BE" w14:textId="77777777" w:rsidR="00F06B21" w:rsidRPr="00A43EAE" w:rsidRDefault="001F6470" w:rsidP="00D03A3E">
            <w:pPr>
              <w:pStyle w:val="TableParagraph"/>
              <w:ind w:left="404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19,56</w:t>
            </w:r>
          </w:p>
        </w:tc>
      </w:tr>
    </w:tbl>
    <w:p w14:paraId="6834B656" w14:textId="77777777" w:rsidR="00F06B21" w:rsidRPr="00892A09" w:rsidRDefault="00F06B21">
      <w:pPr>
        <w:pStyle w:val="a3"/>
        <w:spacing w:before="5"/>
      </w:pPr>
    </w:p>
    <w:p w14:paraId="4943FDB3" w14:textId="77777777" w:rsidR="00A43EAE" w:rsidRDefault="00C66A9C" w:rsidP="009F5E5A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Основным поставщиком энергетических ресурсов и коммунальны</w:t>
      </w:r>
      <w:r w:rsidR="00A43EAE">
        <w:rPr>
          <w:szCs w:val="28"/>
        </w:rPr>
        <w:t xml:space="preserve">х услуг являются: </w:t>
      </w:r>
    </w:p>
    <w:p w14:paraId="50688A8D" w14:textId="77777777" w:rsidR="00F06B21" w:rsidRPr="00A43EAE" w:rsidRDefault="00A43EAE" w:rsidP="009F5E5A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>
        <w:rPr>
          <w:szCs w:val="28"/>
        </w:rPr>
        <w:t>электрической</w:t>
      </w:r>
      <w:r w:rsidR="00C66A9C" w:rsidRPr="00A43EAE">
        <w:rPr>
          <w:szCs w:val="28"/>
        </w:rPr>
        <w:t xml:space="preserve"> энергии</w:t>
      </w:r>
      <w:r>
        <w:rPr>
          <w:szCs w:val="28"/>
        </w:rPr>
        <w:t xml:space="preserve">– </w:t>
      </w:r>
      <w:r w:rsidR="00471DC8">
        <w:rPr>
          <w:szCs w:val="28"/>
        </w:rPr>
        <w:t>П</w:t>
      </w:r>
      <w:r w:rsidR="005167E2">
        <w:rPr>
          <w:szCs w:val="28"/>
        </w:rPr>
        <w:t>AO «Калужская</w:t>
      </w:r>
      <w:r w:rsidR="00C66A9C" w:rsidRPr="00A43EAE">
        <w:rPr>
          <w:szCs w:val="28"/>
        </w:rPr>
        <w:t xml:space="preserve"> сбытовая компания»;</w:t>
      </w:r>
    </w:p>
    <w:p w14:paraId="55982AD9" w14:textId="77777777" w:rsidR="00F06B21" w:rsidRPr="00A43EAE" w:rsidRDefault="00C66A9C" w:rsidP="009F5E5A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 w:rsidRPr="00A43EAE">
        <w:rPr>
          <w:szCs w:val="28"/>
        </w:rPr>
        <w:t xml:space="preserve">холодной воды </w:t>
      </w:r>
      <w:r w:rsidR="00A43EAE">
        <w:rPr>
          <w:szCs w:val="28"/>
        </w:rPr>
        <w:t>–</w:t>
      </w:r>
      <w:r w:rsidR="00D30946">
        <w:rPr>
          <w:szCs w:val="28"/>
        </w:rPr>
        <w:t xml:space="preserve"> УМ</w:t>
      </w:r>
      <w:r w:rsidR="005167E2">
        <w:rPr>
          <w:szCs w:val="28"/>
        </w:rPr>
        <w:t>П</w:t>
      </w:r>
      <w:r w:rsidR="001F6470">
        <w:rPr>
          <w:szCs w:val="28"/>
        </w:rPr>
        <w:t xml:space="preserve"> </w:t>
      </w:r>
      <w:r w:rsidR="00D30946">
        <w:rPr>
          <w:szCs w:val="28"/>
        </w:rPr>
        <w:t>«Малоярославецстройзаказчик</w:t>
      </w:r>
      <w:r w:rsidRPr="00A43EAE">
        <w:rPr>
          <w:szCs w:val="28"/>
        </w:rPr>
        <w:t>».</w:t>
      </w:r>
    </w:p>
    <w:p w14:paraId="49B0A8B0" w14:textId="77777777" w:rsidR="00F06B21" w:rsidRPr="00892A09" w:rsidRDefault="00C66A9C" w:rsidP="00CA6244">
      <w:pPr>
        <w:pStyle w:val="a3"/>
        <w:spacing w:line="360" w:lineRule="auto"/>
        <w:ind w:right="-8" w:firstLine="709"/>
      </w:pPr>
      <w:r w:rsidRPr="00771BCA">
        <w:t>Параметры,</w:t>
      </w:r>
      <w:r w:rsidR="001F6470">
        <w:t xml:space="preserve"> </w:t>
      </w:r>
      <w:r w:rsidRPr="00771BCA">
        <w:t>влияющие</w:t>
      </w:r>
      <w:r w:rsidR="001F6470">
        <w:t xml:space="preserve"> </w:t>
      </w:r>
      <w:r w:rsidRPr="00771BCA">
        <w:t>на энергосбережение и энергетическую эффективность</w:t>
      </w:r>
      <w:r w:rsidR="00771BCA">
        <w:t>, приведены в таблице 2.</w:t>
      </w:r>
    </w:p>
    <w:p w14:paraId="19444A52" w14:textId="77777777" w:rsidR="00F06B21" w:rsidRDefault="00C66A9C" w:rsidP="00CA6244">
      <w:pPr>
        <w:pStyle w:val="a3"/>
        <w:spacing w:line="360" w:lineRule="auto"/>
      </w:pPr>
      <w:r w:rsidRPr="00CA6244">
        <w:rPr>
          <w:spacing w:val="40"/>
        </w:rPr>
        <w:t>Таблица</w:t>
      </w:r>
      <w:r w:rsidRPr="00892A09">
        <w:t xml:space="preserve"> 2</w:t>
      </w:r>
      <w:r w:rsidR="00CA6244">
        <w:t xml:space="preserve"> – </w:t>
      </w:r>
      <w:r w:rsidR="00CA6244" w:rsidRPr="00771BCA">
        <w:t>Параметры,</w:t>
      </w:r>
      <w:r w:rsidR="001F6470">
        <w:t xml:space="preserve"> </w:t>
      </w:r>
      <w:r w:rsidR="00CA6244" w:rsidRPr="00771BCA">
        <w:t>влияющие</w:t>
      </w:r>
      <w:r w:rsidR="001F6470">
        <w:t xml:space="preserve"> </w:t>
      </w:r>
      <w:r w:rsidR="00CA6244" w:rsidRPr="00771BCA">
        <w:t>на энергосбережение и энергетическую эффективность</w:t>
      </w:r>
    </w:p>
    <w:tbl>
      <w:tblPr>
        <w:tblStyle w:val="TableNormal"/>
        <w:tblW w:w="978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546"/>
        <w:gridCol w:w="5478"/>
        <w:gridCol w:w="15"/>
        <w:gridCol w:w="35"/>
      </w:tblGrid>
      <w:tr w:rsidR="006C34C1" w:rsidRPr="00CA6244" w14:paraId="49ED3376" w14:textId="77777777" w:rsidTr="000F337F">
        <w:trPr>
          <w:trHeight w:val="1391"/>
          <w:tblHeader/>
        </w:trPr>
        <w:tc>
          <w:tcPr>
            <w:tcW w:w="715" w:type="dxa"/>
            <w:vAlign w:val="center"/>
          </w:tcPr>
          <w:p w14:paraId="6BE3F238" w14:textId="77777777" w:rsidR="006C34C1" w:rsidRPr="00CA6244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№</w:t>
            </w:r>
            <w:r>
              <w:rPr>
                <w:sz w:val="28"/>
                <w:szCs w:val="26"/>
              </w:rPr>
              <w:br/>
              <w:t>п/п</w:t>
            </w:r>
          </w:p>
        </w:tc>
        <w:tc>
          <w:tcPr>
            <w:tcW w:w="3546" w:type="dxa"/>
            <w:vAlign w:val="center"/>
          </w:tcPr>
          <w:p w14:paraId="22D044A8" w14:textId="77777777" w:rsidR="006C34C1" w:rsidRPr="00CA6244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Показател</w:t>
            </w:r>
            <w:r>
              <w:rPr>
                <w:sz w:val="28"/>
                <w:szCs w:val="26"/>
              </w:rPr>
              <w:t>ь</w:t>
            </w:r>
          </w:p>
        </w:tc>
        <w:tc>
          <w:tcPr>
            <w:tcW w:w="5478" w:type="dxa"/>
            <w:vAlign w:val="center"/>
          </w:tcPr>
          <w:p w14:paraId="2AE6B3AE" w14:textId="28452467" w:rsidR="006C34C1" w:rsidRPr="00CA6244" w:rsidRDefault="006C34C1" w:rsidP="0070101B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Здание</w:t>
            </w:r>
            <w:r w:rsidR="00D30946">
              <w:rPr>
                <w:sz w:val="28"/>
                <w:szCs w:val="26"/>
              </w:rPr>
              <w:t xml:space="preserve"> администрации «Деревня </w:t>
            </w:r>
            <w:r w:rsidR="0070101B">
              <w:rPr>
                <w:sz w:val="28"/>
                <w:szCs w:val="26"/>
              </w:rPr>
              <w:t>Прудки</w:t>
            </w:r>
            <w:r w:rsidR="005167E2">
              <w:rPr>
                <w:sz w:val="28"/>
                <w:szCs w:val="26"/>
              </w:rPr>
              <w:t>», ул.</w:t>
            </w:r>
            <w:r w:rsidR="00973593">
              <w:rPr>
                <w:sz w:val="28"/>
                <w:szCs w:val="26"/>
              </w:rPr>
              <w:t xml:space="preserve"> </w:t>
            </w:r>
            <w:r w:rsidR="0070101B">
              <w:rPr>
                <w:sz w:val="28"/>
                <w:szCs w:val="26"/>
              </w:rPr>
              <w:t>Садовая</w:t>
            </w:r>
            <w:r w:rsidR="005167E2">
              <w:rPr>
                <w:sz w:val="28"/>
                <w:szCs w:val="26"/>
              </w:rPr>
              <w:t>, д.</w:t>
            </w:r>
            <w:r w:rsidR="0070101B">
              <w:rPr>
                <w:sz w:val="28"/>
                <w:szCs w:val="26"/>
              </w:rPr>
              <w:t>12</w:t>
            </w:r>
          </w:p>
        </w:tc>
        <w:tc>
          <w:tcPr>
            <w:tcW w:w="50" w:type="dxa"/>
            <w:gridSpan w:val="2"/>
            <w:vAlign w:val="center"/>
          </w:tcPr>
          <w:p w14:paraId="6F87DB19" w14:textId="77777777" w:rsidR="006C34C1" w:rsidRPr="00CA6244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19C8519A" w14:textId="77777777" w:rsidTr="000F337F">
        <w:trPr>
          <w:trHeight w:val="420"/>
          <w:tblHeader/>
        </w:trPr>
        <w:tc>
          <w:tcPr>
            <w:tcW w:w="715" w:type="dxa"/>
            <w:tcBorders>
              <w:bottom w:val="double" w:sz="4" w:space="0" w:color="auto"/>
            </w:tcBorders>
            <w:vAlign w:val="center"/>
          </w:tcPr>
          <w:p w14:paraId="2BDC0691" w14:textId="77777777" w:rsidR="006C34C1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3546" w:type="dxa"/>
            <w:tcBorders>
              <w:bottom w:val="double" w:sz="4" w:space="0" w:color="auto"/>
            </w:tcBorders>
            <w:vAlign w:val="center"/>
          </w:tcPr>
          <w:p w14:paraId="32F4B434" w14:textId="77777777" w:rsidR="006C34C1" w:rsidRPr="00CA6244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5478" w:type="dxa"/>
            <w:tcBorders>
              <w:bottom w:val="double" w:sz="4" w:space="0" w:color="auto"/>
            </w:tcBorders>
            <w:vAlign w:val="center"/>
          </w:tcPr>
          <w:p w14:paraId="70B20C53" w14:textId="77777777" w:rsidR="006C34C1" w:rsidRPr="00CA6244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50" w:type="dxa"/>
            <w:gridSpan w:val="2"/>
            <w:tcBorders>
              <w:bottom w:val="double" w:sz="4" w:space="0" w:color="auto"/>
            </w:tcBorders>
            <w:vAlign w:val="center"/>
          </w:tcPr>
          <w:p w14:paraId="798FB965" w14:textId="77777777" w:rsidR="006C34C1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041A633E" w14:textId="77777777" w:rsidTr="000F337F">
        <w:trPr>
          <w:trHeight w:val="454"/>
        </w:trPr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34EF48CD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3546" w:type="dxa"/>
            <w:tcBorders>
              <w:top w:val="double" w:sz="4" w:space="0" w:color="auto"/>
            </w:tcBorders>
            <w:vAlign w:val="center"/>
          </w:tcPr>
          <w:p w14:paraId="5AC8C1BA" w14:textId="77777777" w:rsidR="006C34C1" w:rsidRPr="00CA6244" w:rsidRDefault="006C34C1" w:rsidP="00AC7FA8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Общая площадь объекта, м</w:t>
            </w:r>
            <w:r w:rsidRPr="00AC7FA8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5478" w:type="dxa"/>
            <w:tcBorders>
              <w:top w:val="double" w:sz="4" w:space="0" w:color="auto"/>
            </w:tcBorders>
            <w:vAlign w:val="center"/>
          </w:tcPr>
          <w:p w14:paraId="62BCF3EE" w14:textId="77777777" w:rsidR="006C34C1" w:rsidRPr="00CA6244" w:rsidRDefault="0070101B" w:rsidP="00CA6244">
            <w:pPr>
              <w:pStyle w:val="TableParagraph"/>
              <w:widowControl/>
              <w:ind w:left="69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155,8</w:t>
            </w:r>
          </w:p>
        </w:tc>
        <w:tc>
          <w:tcPr>
            <w:tcW w:w="50" w:type="dxa"/>
            <w:gridSpan w:val="2"/>
            <w:tcBorders>
              <w:top w:val="double" w:sz="4" w:space="0" w:color="auto"/>
            </w:tcBorders>
            <w:vAlign w:val="center"/>
          </w:tcPr>
          <w:p w14:paraId="05E6D8DE" w14:textId="77777777" w:rsidR="006C34C1" w:rsidRPr="00CA6244" w:rsidRDefault="006C34C1" w:rsidP="00CA6244">
            <w:pPr>
              <w:pStyle w:val="TableParagraph"/>
              <w:widowControl/>
              <w:ind w:left="69" w:right="52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45384EB9" w14:textId="77777777" w:rsidTr="000F337F">
        <w:trPr>
          <w:trHeight w:val="512"/>
        </w:trPr>
        <w:tc>
          <w:tcPr>
            <w:tcW w:w="715" w:type="dxa"/>
            <w:vAlign w:val="center"/>
          </w:tcPr>
          <w:p w14:paraId="035DE38B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3546" w:type="dxa"/>
            <w:vAlign w:val="center"/>
          </w:tcPr>
          <w:p w14:paraId="43EF10CE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Обогреваемая площадь объекта, м</w:t>
            </w:r>
            <w:r w:rsidRPr="00AC7FA8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5478" w:type="dxa"/>
            <w:vAlign w:val="center"/>
          </w:tcPr>
          <w:p w14:paraId="45648959" w14:textId="77777777" w:rsidR="006C34C1" w:rsidRPr="00CA6244" w:rsidRDefault="0070101B" w:rsidP="00CA6244">
            <w:pPr>
              <w:pStyle w:val="TableParagraph"/>
              <w:widowControl/>
              <w:ind w:left="80" w:right="39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117,1</w:t>
            </w:r>
          </w:p>
        </w:tc>
        <w:tc>
          <w:tcPr>
            <w:tcW w:w="50" w:type="dxa"/>
            <w:gridSpan w:val="2"/>
            <w:vAlign w:val="center"/>
          </w:tcPr>
          <w:p w14:paraId="3CF6055B" w14:textId="77777777" w:rsidR="006C34C1" w:rsidRPr="00CA6244" w:rsidRDefault="006C34C1" w:rsidP="00CA6244">
            <w:pPr>
              <w:pStyle w:val="TableParagraph"/>
              <w:widowControl/>
              <w:ind w:left="80" w:right="39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4069DAE8" w14:textId="77777777" w:rsidTr="000F337F">
        <w:trPr>
          <w:trHeight w:val="440"/>
        </w:trPr>
        <w:tc>
          <w:tcPr>
            <w:tcW w:w="715" w:type="dxa"/>
            <w:vAlign w:val="center"/>
          </w:tcPr>
          <w:p w14:paraId="1C30E0CE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3546" w:type="dxa"/>
            <w:vAlign w:val="center"/>
          </w:tcPr>
          <w:p w14:paraId="1A2D1142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Обогреваемый объем объекта, м</w:t>
            </w:r>
            <w:r w:rsidRPr="00CA6244">
              <w:rPr>
                <w:sz w:val="28"/>
                <w:szCs w:val="26"/>
                <w:vertAlign w:val="superscript"/>
              </w:rPr>
              <w:t>3</w:t>
            </w:r>
          </w:p>
        </w:tc>
        <w:tc>
          <w:tcPr>
            <w:tcW w:w="5478" w:type="dxa"/>
            <w:vAlign w:val="center"/>
          </w:tcPr>
          <w:p w14:paraId="4DFBE352" w14:textId="77777777" w:rsidR="006C34C1" w:rsidRPr="00CA6244" w:rsidRDefault="004D3E55" w:rsidP="00CA6244">
            <w:pPr>
              <w:pStyle w:val="TableParagraph"/>
              <w:widowControl/>
              <w:ind w:left="80" w:right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351,3</w:t>
            </w:r>
          </w:p>
        </w:tc>
        <w:tc>
          <w:tcPr>
            <w:tcW w:w="50" w:type="dxa"/>
            <w:gridSpan w:val="2"/>
            <w:vAlign w:val="center"/>
          </w:tcPr>
          <w:p w14:paraId="534CB288" w14:textId="77777777" w:rsidR="006C34C1" w:rsidRPr="00CA6244" w:rsidRDefault="006C34C1" w:rsidP="00CA6244">
            <w:pPr>
              <w:pStyle w:val="TableParagraph"/>
              <w:widowControl/>
              <w:ind w:left="80" w:right="40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0C716352" w14:textId="77777777" w:rsidTr="000F337F">
        <w:trPr>
          <w:trHeight w:val="454"/>
        </w:trPr>
        <w:tc>
          <w:tcPr>
            <w:tcW w:w="715" w:type="dxa"/>
            <w:vAlign w:val="center"/>
          </w:tcPr>
          <w:p w14:paraId="37FFC568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3546" w:type="dxa"/>
            <w:vAlign w:val="center"/>
          </w:tcPr>
          <w:p w14:paraId="6A44F96D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Год постройки</w:t>
            </w:r>
          </w:p>
        </w:tc>
        <w:tc>
          <w:tcPr>
            <w:tcW w:w="5478" w:type="dxa"/>
            <w:vAlign w:val="center"/>
          </w:tcPr>
          <w:p w14:paraId="7321B1D9" w14:textId="28739CEF" w:rsidR="006C34C1" w:rsidRPr="00CA6244" w:rsidRDefault="003E1EDF" w:rsidP="00CA6244">
            <w:pPr>
              <w:pStyle w:val="TableParagraph"/>
              <w:widowControl/>
              <w:ind w:left="80" w:right="38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</w:t>
            </w:r>
            <w:r w:rsidR="00973593">
              <w:rPr>
                <w:sz w:val="28"/>
                <w:szCs w:val="26"/>
              </w:rPr>
              <w:t>86</w:t>
            </w:r>
          </w:p>
        </w:tc>
        <w:tc>
          <w:tcPr>
            <w:tcW w:w="50" w:type="dxa"/>
            <w:gridSpan w:val="2"/>
            <w:vAlign w:val="center"/>
          </w:tcPr>
          <w:p w14:paraId="6EB0B735" w14:textId="77777777" w:rsidR="006C34C1" w:rsidRPr="00CA6244" w:rsidRDefault="006C34C1" w:rsidP="00CA6244">
            <w:pPr>
              <w:pStyle w:val="TableParagraph"/>
              <w:widowControl/>
              <w:ind w:left="80" w:right="38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20711E0D" w14:textId="77777777" w:rsidTr="000F337F">
        <w:trPr>
          <w:trHeight w:val="368"/>
        </w:trPr>
        <w:tc>
          <w:tcPr>
            <w:tcW w:w="715" w:type="dxa"/>
            <w:vAlign w:val="center"/>
          </w:tcPr>
          <w:p w14:paraId="74FBE607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3546" w:type="dxa"/>
            <w:vAlign w:val="center"/>
          </w:tcPr>
          <w:p w14:paraId="7EB47EF2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Стены, тип</w:t>
            </w:r>
          </w:p>
        </w:tc>
        <w:tc>
          <w:tcPr>
            <w:tcW w:w="5478" w:type="dxa"/>
            <w:vAlign w:val="center"/>
          </w:tcPr>
          <w:p w14:paraId="6D76F309" w14:textId="77777777" w:rsidR="006C34C1" w:rsidRPr="00CA6244" w:rsidRDefault="0070101B" w:rsidP="00CA6244">
            <w:pPr>
              <w:pStyle w:val="TableParagraph"/>
              <w:widowControl/>
              <w:ind w:left="80" w:right="3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Панели бетонные</w:t>
            </w:r>
          </w:p>
        </w:tc>
        <w:tc>
          <w:tcPr>
            <w:tcW w:w="50" w:type="dxa"/>
            <w:gridSpan w:val="2"/>
            <w:vAlign w:val="center"/>
          </w:tcPr>
          <w:p w14:paraId="07569A7B" w14:textId="77777777" w:rsidR="006C34C1" w:rsidRPr="00CA6244" w:rsidRDefault="006C34C1" w:rsidP="00CA6244">
            <w:pPr>
              <w:pStyle w:val="TableParagraph"/>
              <w:widowControl/>
              <w:ind w:left="80" w:right="33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62723A9C" w14:textId="77777777" w:rsidTr="00C120C7">
        <w:trPr>
          <w:trHeight w:val="599"/>
        </w:trPr>
        <w:tc>
          <w:tcPr>
            <w:tcW w:w="715" w:type="dxa"/>
            <w:vAlign w:val="center"/>
          </w:tcPr>
          <w:p w14:paraId="2E9AA97F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  <w:tc>
          <w:tcPr>
            <w:tcW w:w="3546" w:type="dxa"/>
            <w:vAlign w:val="center"/>
          </w:tcPr>
          <w:p w14:paraId="7E653FA1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Кровля, тип</w:t>
            </w:r>
          </w:p>
        </w:tc>
        <w:tc>
          <w:tcPr>
            <w:tcW w:w="5478" w:type="dxa"/>
            <w:vAlign w:val="center"/>
          </w:tcPr>
          <w:p w14:paraId="0D47032B" w14:textId="77777777" w:rsidR="006C34C1" w:rsidRPr="00CA6244" w:rsidRDefault="004D3E55" w:rsidP="003E1EDF">
            <w:pPr>
              <w:pStyle w:val="TableParagraph"/>
              <w:widowControl/>
              <w:ind w:left="62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Битум</w:t>
            </w:r>
          </w:p>
        </w:tc>
        <w:tc>
          <w:tcPr>
            <w:tcW w:w="50" w:type="dxa"/>
            <w:gridSpan w:val="2"/>
            <w:vAlign w:val="center"/>
          </w:tcPr>
          <w:p w14:paraId="78514FE0" w14:textId="77777777" w:rsidR="006C34C1" w:rsidRDefault="006C34C1" w:rsidP="00CA6244">
            <w:pPr>
              <w:pStyle w:val="TableParagraph"/>
              <w:widowControl/>
              <w:ind w:left="62" w:right="52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0C3B0E35" w14:textId="77777777" w:rsidTr="000F337F">
        <w:trPr>
          <w:trHeight w:val="589"/>
        </w:trPr>
        <w:tc>
          <w:tcPr>
            <w:tcW w:w="715" w:type="dxa"/>
            <w:vAlign w:val="center"/>
          </w:tcPr>
          <w:p w14:paraId="533F64C9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  <w:tc>
          <w:tcPr>
            <w:tcW w:w="3546" w:type="dxa"/>
            <w:vAlign w:val="center"/>
          </w:tcPr>
          <w:p w14:paraId="420A655C" w14:textId="30CEA54F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Энергосберегающие окна,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% от общего</w:t>
            </w:r>
            <w:r w:rsidR="00973593"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числа</w:t>
            </w:r>
          </w:p>
        </w:tc>
        <w:tc>
          <w:tcPr>
            <w:tcW w:w="5478" w:type="dxa"/>
            <w:vAlign w:val="center"/>
          </w:tcPr>
          <w:p w14:paraId="23DF5B4E" w14:textId="77777777" w:rsidR="006C34C1" w:rsidRPr="00CA6244" w:rsidRDefault="004D3E55" w:rsidP="00CA6244">
            <w:pPr>
              <w:pStyle w:val="TableParagraph"/>
              <w:widowControl/>
              <w:ind w:left="80" w:right="24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  <w:r w:rsidR="0070101B">
              <w:rPr>
                <w:sz w:val="28"/>
                <w:szCs w:val="26"/>
              </w:rPr>
              <w:t>0</w:t>
            </w:r>
            <w:r w:rsidR="005167E2">
              <w:rPr>
                <w:sz w:val="28"/>
                <w:szCs w:val="26"/>
              </w:rPr>
              <w:t>%</w:t>
            </w:r>
          </w:p>
        </w:tc>
        <w:tc>
          <w:tcPr>
            <w:tcW w:w="50" w:type="dxa"/>
            <w:gridSpan w:val="2"/>
            <w:vAlign w:val="center"/>
          </w:tcPr>
          <w:p w14:paraId="4ABE93DB" w14:textId="77777777" w:rsidR="006C34C1" w:rsidRPr="00CA6244" w:rsidRDefault="006C34C1" w:rsidP="00CA6244">
            <w:pPr>
              <w:pStyle w:val="TableParagraph"/>
              <w:widowControl/>
              <w:ind w:left="80" w:right="24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228442C0" w14:textId="77777777" w:rsidTr="000F337F">
        <w:trPr>
          <w:trHeight w:val="593"/>
        </w:trPr>
        <w:tc>
          <w:tcPr>
            <w:tcW w:w="715" w:type="dxa"/>
            <w:vAlign w:val="center"/>
          </w:tcPr>
          <w:p w14:paraId="509CABF8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  <w:tc>
          <w:tcPr>
            <w:tcW w:w="3546" w:type="dxa"/>
            <w:vAlign w:val="center"/>
          </w:tcPr>
          <w:p w14:paraId="257E2316" w14:textId="02A8970D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 xml:space="preserve">Энергосберегающие лампы, 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% от общего</w:t>
            </w:r>
            <w:r w:rsidR="00973593"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числа</w:t>
            </w:r>
          </w:p>
        </w:tc>
        <w:tc>
          <w:tcPr>
            <w:tcW w:w="5478" w:type="dxa"/>
            <w:vAlign w:val="center"/>
          </w:tcPr>
          <w:p w14:paraId="7314BC3C" w14:textId="77777777" w:rsidR="006C34C1" w:rsidRPr="00CA6244" w:rsidRDefault="003E1EDF" w:rsidP="00CA6244">
            <w:pPr>
              <w:pStyle w:val="TableParagraph"/>
              <w:widowControl/>
              <w:ind w:left="46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100</w:t>
            </w:r>
            <w:r w:rsidR="005167E2">
              <w:rPr>
                <w:sz w:val="28"/>
                <w:szCs w:val="26"/>
              </w:rPr>
              <w:t>%</w:t>
            </w:r>
          </w:p>
        </w:tc>
        <w:tc>
          <w:tcPr>
            <w:tcW w:w="50" w:type="dxa"/>
            <w:gridSpan w:val="2"/>
            <w:vAlign w:val="center"/>
          </w:tcPr>
          <w:p w14:paraId="7D86414E" w14:textId="77777777" w:rsidR="006C34C1" w:rsidRPr="00CA6244" w:rsidRDefault="006C34C1" w:rsidP="00CA6244">
            <w:pPr>
              <w:pStyle w:val="TableParagraph"/>
              <w:widowControl/>
              <w:ind w:left="46"/>
              <w:jc w:val="center"/>
              <w:rPr>
                <w:sz w:val="28"/>
                <w:szCs w:val="26"/>
              </w:rPr>
            </w:pPr>
          </w:p>
        </w:tc>
      </w:tr>
      <w:tr w:rsidR="00B60FB6" w:rsidRPr="00CA6244" w14:paraId="389D4D6E" w14:textId="77777777" w:rsidTr="000F337F">
        <w:trPr>
          <w:trHeight w:val="644"/>
        </w:trPr>
        <w:tc>
          <w:tcPr>
            <w:tcW w:w="715" w:type="dxa"/>
            <w:vAlign w:val="center"/>
          </w:tcPr>
          <w:p w14:paraId="47018B81" w14:textId="77777777" w:rsidR="00B60FB6" w:rsidRPr="00CA6244" w:rsidRDefault="00B60FB6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9074" w:type="dxa"/>
            <w:gridSpan w:val="4"/>
            <w:vAlign w:val="center"/>
          </w:tcPr>
          <w:p w14:paraId="21519FD8" w14:textId="77777777" w:rsidR="000F337F" w:rsidRDefault="00B60FB6" w:rsidP="00E21EEA">
            <w:pPr>
              <w:pStyle w:val="TableParagraph"/>
              <w:widowControl/>
              <w:ind w:left="80" w:right="13"/>
              <w:jc w:val="both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Возможность регулирования</w:t>
            </w:r>
            <w:r w:rsidR="0070101B"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потребления</w:t>
            </w:r>
          </w:p>
          <w:p w14:paraId="536DDBFD" w14:textId="77777777" w:rsidR="00B60FB6" w:rsidRPr="00CA6244" w:rsidRDefault="00B60FB6" w:rsidP="00E21EEA">
            <w:pPr>
              <w:pStyle w:val="TableParagraph"/>
              <w:widowControl/>
              <w:ind w:left="80" w:right="13"/>
              <w:jc w:val="both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 xml:space="preserve"> тепловой энергии в помещениях </w:t>
            </w:r>
            <w:r>
              <w:rPr>
                <w:sz w:val="28"/>
                <w:szCs w:val="26"/>
              </w:rPr>
              <w:t>о</w:t>
            </w:r>
            <w:r w:rsidRPr="00CA6244">
              <w:rPr>
                <w:sz w:val="28"/>
                <w:szCs w:val="26"/>
              </w:rPr>
              <w:t>бъекта, да/нет:</w:t>
            </w:r>
          </w:p>
        </w:tc>
      </w:tr>
      <w:tr w:rsidR="006C34C1" w:rsidRPr="00CA6244" w14:paraId="39EA0266" w14:textId="77777777" w:rsidTr="000F337F">
        <w:trPr>
          <w:trHeight w:val="450"/>
        </w:trPr>
        <w:tc>
          <w:tcPr>
            <w:tcW w:w="715" w:type="dxa"/>
            <w:vAlign w:val="center"/>
          </w:tcPr>
          <w:p w14:paraId="05B04A9C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9.1</w:t>
            </w:r>
          </w:p>
        </w:tc>
        <w:tc>
          <w:tcPr>
            <w:tcW w:w="3546" w:type="dxa"/>
            <w:vAlign w:val="center"/>
          </w:tcPr>
          <w:p w14:paraId="572AE763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 автоматическом режиме</w:t>
            </w:r>
          </w:p>
        </w:tc>
        <w:tc>
          <w:tcPr>
            <w:tcW w:w="5493" w:type="dxa"/>
            <w:gridSpan w:val="2"/>
            <w:vAlign w:val="center"/>
          </w:tcPr>
          <w:p w14:paraId="23FB9AF5" w14:textId="77777777" w:rsidR="006C34C1" w:rsidRPr="00CA6244" w:rsidRDefault="003E1EDF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</w:t>
            </w:r>
          </w:p>
        </w:tc>
        <w:tc>
          <w:tcPr>
            <w:tcW w:w="35" w:type="dxa"/>
            <w:vAlign w:val="center"/>
          </w:tcPr>
          <w:p w14:paraId="06746241" w14:textId="77777777" w:rsidR="006C34C1" w:rsidRDefault="006C34C1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6D78CC26" w14:textId="77777777" w:rsidTr="000F337F">
        <w:trPr>
          <w:trHeight w:val="450"/>
        </w:trPr>
        <w:tc>
          <w:tcPr>
            <w:tcW w:w="715" w:type="dxa"/>
            <w:vAlign w:val="center"/>
          </w:tcPr>
          <w:p w14:paraId="616AD207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9.2</w:t>
            </w:r>
          </w:p>
        </w:tc>
        <w:tc>
          <w:tcPr>
            <w:tcW w:w="3546" w:type="dxa"/>
            <w:vAlign w:val="center"/>
          </w:tcPr>
          <w:p w14:paraId="5A08419D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 ручном режиме</w:t>
            </w:r>
          </w:p>
        </w:tc>
        <w:tc>
          <w:tcPr>
            <w:tcW w:w="5493" w:type="dxa"/>
            <w:gridSpan w:val="2"/>
            <w:vAlign w:val="center"/>
          </w:tcPr>
          <w:p w14:paraId="09CA1388" w14:textId="77777777" w:rsidR="006C34C1" w:rsidRPr="00CA6244" w:rsidRDefault="003E1EDF" w:rsidP="00CA6244">
            <w:pPr>
              <w:pStyle w:val="TableParagraph"/>
              <w:widowControl/>
              <w:ind w:left="80" w:right="3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</w:t>
            </w:r>
          </w:p>
        </w:tc>
        <w:tc>
          <w:tcPr>
            <w:tcW w:w="35" w:type="dxa"/>
            <w:vAlign w:val="center"/>
          </w:tcPr>
          <w:p w14:paraId="285C06AC" w14:textId="77777777" w:rsidR="006C34C1" w:rsidRDefault="006C34C1" w:rsidP="00CA6244">
            <w:pPr>
              <w:pStyle w:val="TableParagraph"/>
              <w:widowControl/>
              <w:ind w:left="80" w:right="32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0CD8A7D7" w14:textId="77777777" w:rsidTr="000F337F">
        <w:trPr>
          <w:trHeight w:val="450"/>
        </w:trPr>
        <w:tc>
          <w:tcPr>
            <w:tcW w:w="715" w:type="dxa"/>
            <w:vAlign w:val="center"/>
          </w:tcPr>
          <w:p w14:paraId="4E3CBB93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  <w:tc>
          <w:tcPr>
            <w:tcW w:w="3546" w:type="dxa"/>
            <w:vAlign w:val="center"/>
          </w:tcPr>
          <w:p w14:paraId="0AF4D44B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Наличие датчиков движения, да/нет</w:t>
            </w:r>
          </w:p>
        </w:tc>
        <w:tc>
          <w:tcPr>
            <w:tcW w:w="5493" w:type="dxa"/>
            <w:gridSpan w:val="2"/>
            <w:vAlign w:val="center"/>
          </w:tcPr>
          <w:p w14:paraId="6D80E536" w14:textId="77777777" w:rsidR="006C34C1" w:rsidRPr="00CA6244" w:rsidRDefault="006C34C1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Pr="00CA6244">
              <w:rPr>
                <w:sz w:val="28"/>
                <w:szCs w:val="26"/>
              </w:rPr>
              <w:t>ет</w:t>
            </w:r>
          </w:p>
        </w:tc>
        <w:tc>
          <w:tcPr>
            <w:tcW w:w="35" w:type="dxa"/>
            <w:vAlign w:val="center"/>
          </w:tcPr>
          <w:p w14:paraId="04E629A7" w14:textId="77777777" w:rsidR="006C34C1" w:rsidRDefault="006C34C1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2389314C" w14:textId="77777777" w:rsidTr="000F337F">
        <w:trPr>
          <w:trHeight w:val="598"/>
        </w:trPr>
        <w:tc>
          <w:tcPr>
            <w:tcW w:w="715" w:type="dxa"/>
            <w:vAlign w:val="center"/>
          </w:tcPr>
          <w:p w14:paraId="6EAB911C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</w:p>
        </w:tc>
        <w:tc>
          <w:tcPr>
            <w:tcW w:w="3546" w:type="dxa"/>
            <w:vAlign w:val="center"/>
          </w:tcPr>
          <w:p w14:paraId="46EACD3E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Светодиодные светильники аварийного</w:t>
            </w:r>
            <w:r w:rsidR="0070101B"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освещения, да/нет</w:t>
            </w:r>
          </w:p>
        </w:tc>
        <w:tc>
          <w:tcPr>
            <w:tcW w:w="5493" w:type="dxa"/>
            <w:gridSpan w:val="2"/>
            <w:vAlign w:val="center"/>
          </w:tcPr>
          <w:p w14:paraId="38D096EB" w14:textId="77777777" w:rsidR="006C34C1" w:rsidRPr="00CA6244" w:rsidRDefault="003E1EDF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</w:t>
            </w:r>
          </w:p>
        </w:tc>
        <w:tc>
          <w:tcPr>
            <w:tcW w:w="35" w:type="dxa"/>
            <w:vAlign w:val="center"/>
          </w:tcPr>
          <w:p w14:paraId="353A9594" w14:textId="77777777" w:rsidR="006C34C1" w:rsidRDefault="006C34C1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3FD8B1A6" w14:textId="77777777" w:rsidTr="000F337F">
        <w:trPr>
          <w:trHeight w:val="444"/>
        </w:trPr>
        <w:tc>
          <w:tcPr>
            <w:tcW w:w="715" w:type="dxa"/>
            <w:vAlign w:val="center"/>
          </w:tcPr>
          <w:p w14:paraId="613504FA" w14:textId="77777777" w:rsidR="006C34C1" w:rsidRPr="00CA6244" w:rsidRDefault="006C34C1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</w:p>
        </w:tc>
        <w:tc>
          <w:tcPr>
            <w:tcW w:w="3546" w:type="dxa"/>
            <w:vAlign w:val="center"/>
          </w:tcPr>
          <w:p w14:paraId="4A0CD8E4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Состояние радиаторов систем отопления, удовлетворительно/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неудовлетворительно</w:t>
            </w:r>
          </w:p>
        </w:tc>
        <w:tc>
          <w:tcPr>
            <w:tcW w:w="5493" w:type="dxa"/>
            <w:gridSpan w:val="2"/>
            <w:vAlign w:val="center"/>
          </w:tcPr>
          <w:p w14:paraId="69E97625" w14:textId="77777777" w:rsidR="006C34C1" w:rsidRPr="00CA6244" w:rsidRDefault="004D3E55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</w:t>
            </w:r>
            <w:r w:rsidR="006C34C1" w:rsidRPr="00CA6244">
              <w:rPr>
                <w:sz w:val="28"/>
                <w:szCs w:val="26"/>
              </w:rPr>
              <w:t>довлетворительно</w:t>
            </w:r>
            <w:r w:rsidR="007E1E4C">
              <w:rPr>
                <w:sz w:val="28"/>
                <w:szCs w:val="26"/>
              </w:rPr>
              <w:t>е</w:t>
            </w:r>
          </w:p>
        </w:tc>
        <w:tc>
          <w:tcPr>
            <w:tcW w:w="35" w:type="dxa"/>
            <w:vAlign w:val="center"/>
          </w:tcPr>
          <w:p w14:paraId="3C66690B" w14:textId="77777777" w:rsidR="006C34C1" w:rsidRDefault="006C34C1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4DBC6846" w14:textId="77777777" w:rsidTr="000F337F">
        <w:trPr>
          <w:trHeight w:val="699"/>
        </w:trPr>
        <w:tc>
          <w:tcPr>
            <w:tcW w:w="715" w:type="dxa"/>
            <w:vAlign w:val="center"/>
          </w:tcPr>
          <w:p w14:paraId="7724014C" w14:textId="77777777" w:rsidR="006C34C1" w:rsidRPr="00CA6244" w:rsidRDefault="006C34C1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</w:p>
        </w:tc>
        <w:tc>
          <w:tcPr>
            <w:tcW w:w="3546" w:type="dxa"/>
            <w:vAlign w:val="center"/>
          </w:tcPr>
          <w:p w14:paraId="3B52B234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Состояние системы электроснабжения, удовлетворительно/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неудовлетворительно</w:t>
            </w:r>
          </w:p>
        </w:tc>
        <w:tc>
          <w:tcPr>
            <w:tcW w:w="5493" w:type="dxa"/>
            <w:gridSpan w:val="2"/>
            <w:vAlign w:val="center"/>
          </w:tcPr>
          <w:p w14:paraId="6E8B3673" w14:textId="77777777" w:rsidR="006C34C1" w:rsidRPr="00CA6244" w:rsidRDefault="003E1EDF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</w:t>
            </w:r>
            <w:r w:rsidR="007E1E4C">
              <w:rPr>
                <w:sz w:val="28"/>
                <w:szCs w:val="26"/>
              </w:rPr>
              <w:t>довлетворительное</w:t>
            </w:r>
          </w:p>
        </w:tc>
        <w:tc>
          <w:tcPr>
            <w:tcW w:w="35" w:type="dxa"/>
            <w:vAlign w:val="center"/>
          </w:tcPr>
          <w:p w14:paraId="6DB4D781" w14:textId="77777777" w:rsidR="006C34C1" w:rsidRDefault="006C34C1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50BFD9D7" w14:textId="77777777" w:rsidTr="000F337F">
        <w:trPr>
          <w:trHeight w:val="704"/>
        </w:trPr>
        <w:tc>
          <w:tcPr>
            <w:tcW w:w="715" w:type="dxa"/>
            <w:vAlign w:val="center"/>
          </w:tcPr>
          <w:p w14:paraId="4FF91B5F" w14:textId="77777777" w:rsidR="006C34C1" w:rsidRPr="00CA6244" w:rsidRDefault="006C34C1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</w:t>
            </w:r>
          </w:p>
        </w:tc>
        <w:tc>
          <w:tcPr>
            <w:tcW w:w="3546" w:type="dxa"/>
            <w:vAlign w:val="center"/>
          </w:tcPr>
          <w:p w14:paraId="229BF277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Приборы учета электрической энергии, марка</w:t>
            </w:r>
          </w:p>
        </w:tc>
        <w:tc>
          <w:tcPr>
            <w:tcW w:w="5493" w:type="dxa"/>
            <w:gridSpan w:val="2"/>
            <w:vAlign w:val="center"/>
          </w:tcPr>
          <w:p w14:paraId="53B188BC" w14:textId="77777777" w:rsidR="006C34C1" w:rsidRPr="003E1EDF" w:rsidRDefault="004D3E55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Меркурий - 201</w:t>
            </w:r>
          </w:p>
        </w:tc>
        <w:tc>
          <w:tcPr>
            <w:tcW w:w="35" w:type="dxa"/>
            <w:vAlign w:val="center"/>
          </w:tcPr>
          <w:p w14:paraId="5CD77567" w14:textId="77777777" w:rsidR="006C34C1" w:rsidRPr="003E1EDF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</w:p>
        </w:tc>
      </w:tr>
      <w:tr w:rsidR="006C34C1" w:rsidRPr="00CA6244" w14:paraId="73AB7289" w14:textId="77777777" w:rsidTr="000F337F">
        <w:trPr>
          <w:trHeight w:val="579"/>
        </w:trPr>
        <w:tc>
          <w:tcPr>
            <w:tcW w:w="715" w:type="dxa"/>
            <w:vAlign w:val="center"/>
          </w:tcPr>
          <w:p w14:paraId="6B14FCBF" w14:textId="77777777" w:rsidR="006C34C1" w:rsidRPr="00CA6244" w:rsidRDefault="006C34C1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70101B">
              <w:rPr>
                <w:sz w:val="28"/>
                <w:szCs w:val="26"/>
              </w:rPr>
              <w:t>5</w:t>
            </w:r>
          </w:p>
        </w:tc>
        <w:tc>
          <w:tcPr>
            <w:tcW w:w="3546" w:type="dxa"/>
            <w:vAlign w:val="center"/>
          </w:tcPr>
          <w:p w14:paraId="1F311DF4" w14:textId="765833F8" w:rsidR="006C34C1" w:rsidRPr="00CA6244" w:rsidRDefault="006C34C1" w:rsidP="00C120C7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 xml:space="preserve">Энергетическое обследование </w:t>
            </w:r>
            <w:r>
              <w:rPr>
                <w:sz w:val="28"/>
                <w:szCs w:val="26"/>
              </w:rPr>
              <w:t>о</w:t>
            </w:r>
            <w:r w:rsidRPr="00CA6244">
              <w:rPr>
                <w:sz w:val="28"/>
                <w:szCs w:val="26"/>
              </w:rPr>
              <w:t>бъекта,</w:t>
            </w:r>
            <w:r w:rsidR="00973593"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 xml:space="preserve">проведено/не </w:t>
            </w:r>
            <w:r w:rsidR="00C120C7">
              <w:rPr>
                <w:sz w:val="28"/>
                <w:szCs w:val="26"/>
              </w:rPr>
              <w:t>проведено</w:t>
            </w:r>
          </w:p>
        </w:tc>
        <w:tc>
          <w:tcPr>
            <w:tcW w:w="5493" w:type="dxa"/>
            <w:gridSpan w:val="2"/>
            <w:vAlign w:val="center"/>
          </w:tcPr>
          <w:p w14:paraId="3A56E924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</w:t>
            </w:r>
            <w:r w:rsidRPr="00CA6244">
              <w:rPr>
                <w:sz w:val="28"/>
                <w:szCs w:val="26"/>
              </w:rPr>
              <w:t>роведено</w:t>
            </w:r>
          </w:p>
        </w:tc>
        <w:tc>
          <w:tcPr>
            <w:tcW w:w="35" w:type="dxa"/>
            <w:vAlign w:val="center"/>
          </w:tcPr>
          <w:p w14:paraId="333AD934" w14:textId="77777777" w:rsidR="006C34C1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</w:p>
        </w:tc>
      </w:tr>
    </w:tbl>
    <w:p w14:paraId="1355D906" w14:textId="77777777" w:rsidR="00F06B21" w:rsidRPr="009F5E5A" w:rsidRDefault="00C66A9C" w:rsidP="009F5E5A">
      <w:pPr>
        <w:pStyle w:val="a3"/>
        <w:keepNext/>
        <w:numPr>
          <w:ilvl w:val="0"/>
          <w:numId w:val="6"/>
        </w:numPr>
        <w:tabs>
          <w:tab w:val="left" w:pos="1134"/>
        </w:tabs>
        <w:spacing w:before="240" w:after="120"/>
        <w:ind w:left="709" w:right="584" w:firstLine="0"/>
        <w:outlineLvl w:val="0"/>
        <w:rPr>
          <w:b/>
          <w:w w:val="105"/>
        </w:rPr>
      </w:pPr>
      <w:bookmarkStart w:id="6" w:name="_Toc63790681"/>
      <w:bookmarkStart w:id="7" w:name="_Toc67425910"/>
      <w:r w:rsidRPr="009F5E5A">
        <w:rPr>
          <w:b/>
          <w:w w:val="105"/>
        </w:rPr>
        <w:lastRenderedPageBreak/>
        <w:t>Цели Программы</w:t>
      </w:r>
      <w:bookmarkEnd w:id="6"/>
      <w:bookmarkEnd w:id="7"/>
    </w:p>
    <w:p w14:paraId="5F737A58" w14:textId="77777777" w:rsidR="00792C78" w:rsidRDefault="00792C78" w:rsidP="00792C78">
      <w:pPr>
        <w:pStyle w:val="a3"/>
        <w:keepNext/>
        <w:widowControl/>
        <w:spacing w:line="360" w:lineRule="auto"/>
        <w:ind w:firstLine="709"/>
      </w:pPr>
      <w:r>
        <w:t>Целями</w:t>
      </w:r>
      <w:r w:rsidR="0070101B">
        <w:t xml:space="preserve"> </w:t>
      </w:r>
      <w:r w:rsidR="00C66A9C" w:rsidRPr="009F5E5A">
        <w:t>Программы</w:t>
      </w:r>
      <w:r w:rsidR="00C66A9C" w:rsidRPr="00892A09">
        <w:t xml:space="preserve"> являются</w:t>
      </w:r>
      <w:r>
        <w:t>:</w:t>
      </w:r>
    </w:p>
    <w:p w14:paraId="6C296087" w14:textId="77777777" w:rsidR="00792C78" w:rsidRPr="008B483A" w:rsidRDefault="00792C78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создание экономических и организационных условий для эффективного использования энергоресурсов;</w:t>
      </w:r>
    </w:p>
    <w:p w14:paraId="0A68FDBA" w14:textId="77777777" w:rsidR="00792C78" w:rsidRPr="008B483A" w:rsidRDefault="00792C78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сокращение расходов основных видов потребляемых энергетических ресурсов;</w:t>
      </w:r>
    </w:p>
    <w:p w14:paraId="78DA8496" w14:textId="77777777" w:rsidR="00792C78" w:rsidRDefault="00792C78" w:rsidP="00792C78">
      <w:pPr>
        <w:pStyle w:val="a3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8B483A">
        <w:rPr>
          <w:szCs w:val="28"/>
        </w:rPr>
        <w:t>поддержание комфортного режима внутри здания для улучшения качества жизнедеятельности</w:t>
      </w:r>
      <w:r>
        <w:rPr>
          <w:szCs w:val="28"/>
        </w:rPr>
        <w:t xml:space="preserve">; </w:t>
      </w:r>
    </w:p>
    <w:p w14:paraId="721D5B49" w14:textId="77777777" w:rsidR="00F06B21" w:rsidRPr="00892A09" w:rsidRDefault="00C66A9C" w:rsidP="00792C78">
      <w:pPr>
        <w:pStyle w:val="a3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</w:pPr>
      <w:r w:rsidRPr="00892A09">
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14:paraId="6B43F5D4" w14:textId="77777777" w:rsidR="00F06B21" w:rsidRPr="009F5E5A" w:rsidRDefault="00C66A9C" w:rsidP="0015737A">
      <w:pPr>
        <w:pStyle w:val="a3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8" w:name="_Toc63790682"/>
      <w:bookmarkStart w:id="9" w:name="_Toc67425911"/>
      <w:r w:rsidRPr="009F5E5A">
        <w:rPr>
          <w:b/>
          <w:w w:val="105"/>
        </w:rPr>
        <w:t>Задачи Программы</w:t>
      </w:r>
      <w:bookmarkEnd w:id="8"/>
      <w:bookmarkEnd w:id="9"/>
    </w:p>
    <w:p w14:paraId="293ABF07" w14:textId="77777777" w:rsidR="00F06B21" w:rsidRPr="009F5E5A" w:rsidRDefault="00C66A9C" w:rsidP="009F5E5A">
      <w:pPr>
        <w:pStyle w:val="a3"/>
        <w:widowControl/>
        <w:spacing w:line="360" w:lineRule="auto"/>
        <w:ind w:firstLine="709"/>
      </w:pPr>
      <w:r w:rsidRPr="009F5E5A">
        <w:t>Для достижения поставленных целей в ходе реализации Программы необходимо решить следующие основные задачи:</w:t>
      </w:r>
    </w:p>
    <w:p w14:paraId="4DBF3081" w14:textId="77777777" w:rsidR="0070101B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реализация</w:t>
      </w:r>
      <w:r w:rsidRPr="009F5E5A">
        <w:tab/>
        <w:t>организационных</w:t>
      </w:r>
      <w:r w:rsidR="0070101B">
        <w:t xml:space="preserve"> </w:t>
      </w:r>
      <w:r w:rsidRPr="009F5E5A">
        <w:tab/>
        <w:t>мероприятий</w:t>
      </w:r>
      <w:r w:rsidR="0070101B">
        <w:t xml:space="preserve"> </w:t>
      </w:r>
      <w:r w:rsidRPr="009F5E5A">
        <w:t>по</w:t>
      </w:r>
      <w:r w:rsidR="0070101B">
        <w:t xml:space="preserve">              </w:t>
      </w:r>
    </w:p>
    <w:p w14:paraId="3AB4B136" w14:textId="77777777" w:rsidR="00F06B21" w:rsidRPr="009F5E5A" w:rsidRDefault="0070101B" w:rsidP="0070101B">
      <w:pPr>
        <w:pStyle w:val="a3"/>
        <w:widowControl/>
        <w:tabs>
          <w:tab w:val="left" w:pos="1134"/>
        </w:tabs>
        <w:spacing w:line="360" w:lineRule="auto"/>
        <w:ind w:left="709"/>
      </w:pPr>
      <w:r>
        <w:t xml:space="preserve">     </w:t>
      </w:r>
      <w:r w:rsidR="00C66A9C" w:rsidRPr="009F5E5A">
        <w:t>энергосбережению</w:t>
      </w:r>
      <w:r w:rsidR="009F5E5A">
        <w:t xml:space="preserve"> и </w:t>
      </w:r>
      <w:r w:rsidR="00C66A9C" w:rsidRPr="009F5E5A">
        <w:t>повышению энергетической эффективности;</w:t>
      </w:r>
    </w:p>
    <w:p w14:paraId="40FF311F" w14:textId="77777777" w:rsidR="009F5E5A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 xml:space="preserve">повышение эффективности системы теплоснабжения; </w:t>
      </w:r>
    </w:p>
    <w:p w14:paraId="190C3733" w14:textId="77777777" w:rsidR="00792C78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повышение эффективности системы электроснабжения</w:t>
      </w:r>
      <w:r w:rsidR="00792C78">
        <w:t>;</w:t>
      </w:r>
    </w:p>
    <w:p w14:paraId="04AE5734" w14:textId="77777777" w:rsidR="00792C78" w:rsidRPr="00792C78" w:rsidRDefault="00792C78" w:rsidP="00792C78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792C78">
        <w:t>оценк</w:t>
      </w:r>
      <w:r>
        <w:t>а</w:t>
      </w:r>
      <w:r w:rsidRPr="00792C78">
        <w:t xml:space="preserve"> фактических параметров энергоэффективности по объектам энергопотребления;</w:t>
      </w:r>
    </w:p>
    <w:p w14:paraId="2F5417CB" w14:textId="77777777" w:rsidR="00F06B21" w:rsidRPr="009F5E5A" w:rsidRDefault="00792C78" w:rsidP="00792C78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организационные и технические мероприятия по снижению использования энергоресурсов</w:t>
      </w:r>
      <w:r w:rsidR="00C66A9C" w:rsidRPr="009F5E5A">
        <w:t>.</w:t>
      </w:r>
    </w:p>
    <w:p w14:paraId="48219F89" w14:textId="77777777" w:rsidR="00F06B21" w:rsidRPr="005C3731" w:rsidRDefault="00C66A9C" w:rsidP="0015737A">
      <w:pPr>
        <w:pStyle w:val="a3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10" w:name="_Toc63790683"/>
      <w:bookmarkStart w:id="11" w:name="_Toc67425912"/>
      <w:r w:rsidRPr="005C3731">
        <w:rPr>
          <w:b/>
          <w:w w:val="105"/>
        </w:rPr>
        <w:t>Сроки реализации Программы</w:t>
      </w:r>
      <w:bookmarkEnd w:id="10"/>
      <w:bookmarkEnd w:id="11"/>
    </w:p>
    <w:p w14:paraId="4CF22DF9" w14:textId="28361B63" w:rsidR="00F06B21" w:rsidRPr="005C3731" w:rsidRDefault="00C66A9C" w:rsidP="005C3731">
      <w:pPr>
        <w:pStyle w:val="a3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Про</w:t>
      </w:r>
      <w:r w:rsidR="003E1EDF">
        <w:rPr>
          <w:szCs w:val="28"/>
        </w:rPr>
        <w:t>грамма рассчитана на период 202</w:t>
      </w:r>
      <w:r w:rsidR="00B01424">
        <w:rPr>
          <w:szCs w:val="28"/>
        </w:rPr>
        <w:t>5</w:t>
      </w:r>
      <w:r w:rsidR="005C3731">
        <w:rPr>
          <w:szCs w:val="28"/>
        </w:rPr>
        <w:t>–</w:t>
      </w:r>
      <w:r w:rsidR="003E1EDF">
        <w:rPr>
          <w:szCs w:val="28"/>
        </w:rPr>
        <w:t xml:space="preserve"> 202</w:t>
      </w:r>
      <w:r w:rsidR="00B01424">
        <w:rPr>
          <w:szCs w:val="28"/>
        </w:rPr>
        <w:t>7</w:t>
      </w:r>
      <w:r w:rsidR="00FA735B">
        <w:rPr>
          <w:szCs w:val="28"/>
        </w:rPr>
        <w:t xml:space="preserve"> </w:t>
      </w:r>
      <w:r w:rsidR="005C3731">
        <w:rPr>
          <w:szCs w:val="28"/>
        </w:rPr>
        <w:t>г</w:t>
      </w:r>
      <w:r w:rsidR="00FA735B">
        <w:rPr>
          <w:szCs w:val="28"/>
        </w:rPr>
        <w:t>.</w:t>
      </w:r>
      <w:r w:rsidR="005C3731">
        <w:rPr>
          <w:szCs w:val="28"/>
        </w:rPr>
        <w:t>г</w:t>
      </w:r>
      <w:r w:rsidRPr="005C3731">
        <w:rPr>
          <w:szCs w:val="28"/>
        </w:rPr>
        <w:t>.</w:t>
      </w:r>
    </w:p>
    <w:p w14:paraId="01DA962F" w14:textId="77777777" w:rsidR="00F06B21" w:rsidRPr="005C3731" w:rsidRDefault="00C66A9C" w:rsidP="005C3731">
      <w:pPr>
        <w:pStyle w:val="a3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Основными мероприятиями в области энергосбережения и повышения энергетической эффективности должны быть:</w:t>
      </w:r>
    </w:p>
    <w:p w14:paraId="39C02BB1" w14:textId="77777777" w:rsidR="00F06B21" w:rsidRPr="005C3731" w:rsidRDefault="00C66A9C" w:rsidP="005C373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Cs w:val="28"/>
        </w:rPr>
      </w:pPr>
      <w:r w:rsidRPr="005C3731">
        <w:rPr>
          <w:szCs w:val="28"/>
        </w:rPr>
        <w:t>обучение работников основам энергосбережения;</w:t>
      </w:r>
    </w:p>
    <w:p w14:paraId="1C58FBFF" w14:textId="77777777" w:rsidR="00757CA8" w:rsidRDefault="003E5F03">
      <w:pPr>
        <w:rPr>
          <w:sz w:val="28"/>
          <w:szCs w:val="28"/>
        </w:rPr>
      </w:pPr>
      <w:r>
        <w:t xml:space="preserve">             --     </w:t>
      </w:r>
      <w:r w:rsidRPr="003E5F03">
        <w:rPr>
          <w:sz w:val="28"/>
          <w:szCs w:val="28"/>
        </w:rPr>
        <w:t>повышение эффективности системы электроснабжения.</w:t>
      </w:r>
    </w:p>
    <w:p w14:paraId="1CC83630" w14:textId="77777777" w:rsidR="003E5F03" w:rsidRDefault="003E5F03">
      <w:pPr>
        <w:rPr>
          <w:sz w:val="28"/>
          <w:szCs w:val="28"/>
        </w:rPr>
      </w:pPr>
    </w:p>
    <w:p w14:paraId="78CF056E" w14:textId="77777777" w:rsidR="00D775CF" w:rsidRDefault="00D775CF" w:rsidP="003E5F03">
      <w:pPr>
        <w:pStyle w:val="31"/>
        <w:tabs>
          <w:tab w:val="left" w:pos="1134"/>
        </w:tabs>
        <w:spacing w:before="240" w:after="120"/>
        <w:ind w:left="709"/>
        <w:jc w:val="both"/>
        <w:outlineLvl w:val="0"/>
        <w:rPr>
          <w:sz w:val="28"/>
        </w:rPr>
      </w:pPr>
    </w:p>
    <w:p w14:paraId="47D38D07" w14:textId="02830E7A" w:rsidR="003E5F03" w:rsidRPr="007B6FB6" w:rsidRDefault="003E5F03" w:rsidP="003E5F03">
      <w:pPr>
        <w:pStyle w:val="31"/>
        <w:tabs>
          <w:tab w:val="left" w:pos="1134"/>
        </w:tabs>
        <w:spacing w:before="240" w:after="120"/>
        <w:ind w:left="709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5. </w:t>
      </w:r>
      <w:r w:rsidRPr="007B6FB6">
        <w:rPr>
          <w:sz w:val="28"/>
        </w:rPr>
        <w:t>Ожидаемые результаты</w:t>
      </w:r>
    </w:p>
    <w:p w14:paraId="19D62B39" w14:textId="77777777" w:rsidR="003E5F03" w:rsidRPr="007B6FB6" w:rsidRDefault="003E5F03" w:rsidP="003E5F03">
      <w:pPr>
        <w:pStyle w:val="a3"/>
        <w:tabs>
          <w:tab w:val="left" w:pos="284"/>
        </w:tabs>
        <w:spacing w:line="360" w:lineRule="auto"/>
        <w:ind w:right="-8" w:firstLine="709"/>
      </w:pPr>
      <w:r w:rsidRPr="007B6FB6">
        <w:t>По итогам реализации Программы прогнозируется достижение следующих основных результатов:</w:t>
      </w:r>
    </w:p>
    <w:p w14:paraId="4844EFD7" w14:textId="77777777" w:rsidR="003E5F03" w:rsidRPr="007B6FB6" w:rsidRDefault="003E5F03" w:rsidP="003E5F0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обеспечение надежной и бесперебойной работы системы энергоснабжения;</w:t>
      </w:r>
    </w:p>
    <w:p w14:paraId="17B1E58C" w14:textId="3EC572BE" w:rsidR="003E5F03" w:rsidRDefault="003E5F03" w:rsidP="003E5F0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7B6FB6">
        <w:t>снижение расходов на коммунальные услуги и энерг</w:t>
      </w:r>
      <w:r>
        <w:t>етические ресурсы за период 2025– 2027</w:t>
      </w:r>
      <w:r w:rsidRPr="007B6FB6">
        <w:t xml:space="preserve"> г</w:t>
      </w:r>
      <w:r w:rsidR="00FA735B">
        <w:t>.</w:t>
      </w:r>
      <w:r w:rsidRPr="007B6FB6">
        <w:t>г. не менее чем на 15%;</w:t>
      </w:r>
    </w:p>
    <w:p w14:paraId="1EBFE88E" w14:textId="77777777" w:rsidR="003E5F03" w:rsidRDefault="003E5F03" w:rsidP="003E5F0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8B483A">
        <w:rPr>
          <w:szCs w:val="28"/>
        </w:rPr>
        <w:t xml:space="preserve">ежегодное снижение потребления энергоресурсов не менее 3 % ежегодно и не менее 15 % </w:t>
      </w:r>
      <w:r>
        <w:rPr>
          <w:szCs w:val="28"/>
        </w:rPr>
        <w:t>–</w:t>
      </w:r>
      <w:r w:rsidRPr="008B483A">
        <w:rPr>
          <w:szCs w:val="28"/>
        </w:rPr>
        <w:t xml:space="preserve"> за весь период реализации </w:t>
      </w:r>
      <w:r>
        <w:rPr>
          <w:szCs w:val="28"/>
        </w:rPr>
        <w:t>П</w:t>
      </w:r>
      <w:r w:rsidRPr="008B483A">
        <w:rPr>
          <w:szCs w:val="28"/>
        </w:rPr>
        <w:t>рограммы;</w:t>
      </w:r>
    </w:p>
    <w:p w14:paraId="43494802" w14:textId="77777777" w:rsidR="003E5F03" w:rsidRPr="007B6FB6" w:rsidRDefault="003E5F03" w:rsidP="003E5F0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8B483A">
        <w:rPr>
          <w:szCs w:val="28"/>
        </w:rPr>
        <w:t>снижение расходов за период реализации Программы на оплату коммунальных услуг, потребляемых объектом</w:t>
      </w:r>
      <w:r>
        <w:rPr>
          <w:szCs w:val="28"/>
        </w:rPr>
        <w:t>;</w:t>
      </w:r>
    </w:p>
    <w:p w14:paraId="6D5C45F2" w14:textId="77777777" w:rsidR="003E5F03" w:rsidRPr="007B6FB6" w:rsidRDefault="003E5F03" w:rsidP="003E5F0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снижение удельных показателей потребления энергетических ресурсов;</w:t>
      </w:r>
    </w:p>
    <w:p w14:paraId="07F45139" w14:textId="77777777" w:rsidR="003E5F03" w:rsidRPr="007B6FB6" w:rsidRDefault="003E5F03" w:rsidP="003E5F0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62" w:firstLine="709"/>
      </w:pPr>
      <w:r w:rsidRPr="007B6FB6"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42DCB85F" w14:textId="77777777" w:rsidR="003E5F03" w:rsidRDefault="003E5F03" w:rsidP="003E5F0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стимулирование энергосберегающего</w:t>
      </w:r>
      <w:r w:rsidRPr="00892A09">
        <w:t xml:space="preserve"> поведения работников</w:t>
      </w:r>
      <w:r>
        <w:t>;</w:t>
      </w:r>
    </w:p>
    <w:p w14:paraId="2899E4FD" w14:textId="77777777" w:rsidR="003E5F03" w:rsidRPr="00792C78" w:rsidRDefault="003E5F03" w:rsidP="003E5F0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соответствие санитарно-гигиенических требований к микроклимату зданий;</w:t>
      </w:r>
    </w:p>
    <w:p w14:paraId="32F27489" w14:textId="77777777" w:rsidR="003E5F03" w:rsidRPr="00892A09" w:rsidRDefault="003E5F03" w:rsidP="003E5F03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использование современного оборудования в системах всех видов топливно-энергетических ресурсов</w:t>
      </w:r>
      <w:r w:rsidRPr="00892A09">
        <w:t>.</w:t>
      </w:r>
    </w:p>
    <w:p w14:paraId="1A6D6F35" w14:textId="77777777" w:rsidR="003E5F03" w:rsidRPr="00892A09" w:rsidRDefault="003E5F03" w:rsidP="003E5F03">
      <w:pPr>
        <w:pStyle w:val="a3"/>
        <w:widowControl/>
        <w:spacing w:line="360" w:lineRule="auto"/>
        <w:ind w:right="-6" w:firstLine="709"/>
      </w:pPr>
      <w:r w:rsidRPr="00892A09">
        <w:t>Реализация Программы также обеспечит высвобождение дополнительных финансовых средств на реализацию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73500A02" w14:textId="77777777" w:rsidR="003E5F03" w:rsidRDefault="003E5F03" w:rsidP="003E5F03">
      <w:pPr>
        <w:pStyle w:val="a3"/>
        <w:spacing w:line="360" w:lineRule="auto"/>
        <w:ind w:right="-6" w:firstLine="709"/>
      </w:pPr>
      <w:r w:rsidRPr="00892A09">
        <w:t>Экономия энергетических ресурсов от внедрения мероприятий по энергосбережению и повышению энергетической эффективности мероприятий Программы в ст</w:t>
      </w:r>
      <w:r>
        <w:t>оимостном выражении составит 10</w:t>
      </w:r>
      <w:r w:rsidRPr="00892A09">
        <w:t>,</w:t>
      </w:r>
      <w:r>
        <w:t>63</w:t>
      </w:r>
      <w:r w:rsidRPr="00892A09">
        <w:t xml:space="preserve"> тыс. рублей (в текущих ценах). </w:t>
      </w:r>
    </w:p>
    <w:p w14:paraId="609CF30C" w14:textId="77777777" w:rsidR="003E5F03" w:rsidRPr="00892A09" w:rsidRDefault="003E5F03" w:rsidP="003E5F03">
      <w:pPr>
        <w:pStyle w:val="a3"/>
        <w:spacing w:line="360" w:lineRule="auto"/>
        <w:ind w:right="-6" w:firstLine="709"/>
      </w:pPr>
      <w:r w:rsidRPr="00892A09">
        <w:t>Средний срок оку</w:t>
      </w:r>
      <w:r>
        <w:t>п</w:t>
      </w:r>
      <w:r w:rsidRPr="00892A09">
        <w:t>аемости ме</w:t>
      </w:r>
      <w:r>
        <w:t>роприятий Программы составляет 9,6</w:t>
      </w:r>
      <w:r w:rsidRPr="00892A09">
        <w:t xml:space="preserve"> года.</w:t>
      </w:r>
    </w:p>
    <w:p w14:paraId="00250B2D" w14:textId="77777777" w:rsidR="003E5F03" w:rsidRDefault="003E5F03"/>
    <w:p w14:paraId="282A5B78" w14:textId="77777777" w:rsidR="003E5F03" w:rsidRPr="007B6FB6" w:rsidRDefault="003E5F03" w:rsidP="003E5F03">
      <w:pPr>
        <w:pStyle w:val="31"/>
        <w:tabs>
          <w:tab w:val="left" w:pos="1134"/>
        </w:tabs>
        <w:spacing w:before="240" w:after="120"/>
        <w:ind w:left="0"/>
        <w:jc w:val="both"/>
        <w:outlineLvl w:val="0"/>
        <w:rPr>
          <w:sz w:val="28"/>
        </w:rPr>
      </w:pPr>
      <w:r>
        <w:lastRenderedPageBreak/>
        <w:t xml:space="preserve">           6.   </w:t>
      </w:r>
      <w:r w:rsidRPr="007B6FB6">
        <w:rPr>
          <w:sz w:val="28"/>
        </w:rPr>
        <w:t>Оценка эффективности использования средств</w:t>
      </w:r>
    </w:p>
    <w:p w14:paraId="7C03E52E" w14:textId="77777777" w:rsidR="003E5F03" w:rsidRPr="00892A09" w:rsidRDefault="003E5F03" w:rsidP="003E5F03">
      <w:pPr>
        <w:pStyle w:val="a3"/>
        <w:widowControl/>
        <w:spacing w:line="360" w:lineRule="auto"/>
        <w:ind w:right="-6" w:firstLine="709"/>
      </w:pPr>
      <w:r w:rsidRPr="00892A09">
        <w:t>Оценка эффективности использования средств, направляемых на реализацию энергосберегающих мероприятий, проводится на основании простого срока оку</w:t>
      </w:r>
      <w:r>
        <w:t>п</w:t>
      </w:r>
      <w:r w:rsidRPr="00892A09">
        <w:t>аемости энергосберегающего мероприятия.</w:t>
      </w:r>
    </w:p>
    <w:p w14:paraId="3C7C1517" w14:textId="77777777" w:rsidR="003E5F03" w:rsidRDefault="003E5F03" w:rsidP="003E5F03">
      <w:pPr>
        <w:pStyle w:val="a3"/>
        <w:widowControl/>
        <w:spacing w:line="360" w:lineRule="auto"/>
        <w:ind w:right="-6" w:firstLine="709"/>
      </w:pPr>
      <w:r w:rsidRPr="00892A09">
        <w:t>Расчет простого срока окупаемости энергосберегающего мероприятия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 xml:space="preserve">, </m:t>
        </m:r>
      </m:oMath>
      <w:r>
        <w:t xml:space="preserve">лет, </w:t>
      </w:r>
      <w:r w:rsidRPr="00892A09">
        <w:t>проводится для предварительной оценки экономической эффективности энергосберегающего мероприятия на стадии составления технико-экономического обоснования данного мероприятия и осу</w:t>
      </w:r>
      <w:r>
        <w:t>щ</w:t>
      </w:r>
      <w:r w:rsidRPr="00892A09">
        <w:t xml:space="preserve">ествляется по </w:t>
      </w:r>
      <w:r>
        <w:t>формуле</w:t>
      </w:r>
    </w:p>
    <w:p w14:paraId="7F41E519" w14:textId="77777777" w:rsidR="003E5F03" w:rsidRPr="00892A09" w:rsidRDefault="00000000" w:rsidP="003E5F03">
      <w:pPr>
        <w:pStyle w:val="a3"/>
        <w:widowControl/>
        <w:spacing w:line="360" w:lineRule="auto"/>
        <w:ind w:right="-6"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</w:rPr>
                    <m:t>год</m:t>
                  </m:r>
                </m:sub>
              </m:sSub>
            </m:den>
          </m:f>
        </m:oMath>
      </m:oMathPara>
    </w:p>
    <w:p w14:paraId="1DFEF6CE" w14:textId="77777777" w:rsidR="003E5F03" w:rsidRPr="00892A09" w:rsidRDefault="003E5F03" w:rsidP="003E5F03">
      <w:pPr>
        <w:pStyle w:val="a3"/>
        <w:widowControl/>
        <w:spacing w:line="360" w:lineRule="auto"/>
        <w:ind w:right="-6"/>
      </w:pPr>
      <w:r w:rsidRPr="00892A09">
        <w:t xml:space="preserve">где </w:t>
      </w:r>
      <w:r w:rsidRPr="00892A09">
        <w:rPr>
          <w:i/>
        </w:rPr>
        <w:t>В</w:t>
      </w:r>
      <w:r>
        <w:rPr>
          <w:i/>
        </w:rPr>
        <w:t xml:space="preserve"> – </w:t>
      </w:r>
      <w:r w:rsidRPr="00892A09">
        <w:t>вложения (инвестиции) в реализацию энергосберегающего мероприятия (из всех источников финансирования) (тыс. руб</w:t>
      </w:r>
      <w:r>
        <w:t>.</w:t>
      </w:r>
      <w:r w:rsidRPr="00892A09">
        <w:t>);</w:t>
      </w:r>
    </w:p>
    <w:p w14:paraId="594F0717" w14:textId="77777777" w:rsidR="003E5F03" w:rsidRPr="00892A09" w:rsidRDefault="00000000" w:rsidP="003E5F03">
      <w:pPr>
        <w:pStyle w:val="a3"/>
        <w:widowControl/>
        <w:spacing w:line="360" w:lineRule="auto"/>
        <w:ind w:right="-6" w:firstLine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="003E5F03">
        <w:t>–г</w:t>
      </w:r>
      <w:r w:rsidR="003E5F03" w:rsidRPr="00892A09">
        <w:t>одовая экономия, получаемая от реализации энергосберегающего мероприятия (млн. руб</w:t>
      </w:r>
      <w:r w:rsidR="003E5F03">
        <w:t>.</w:t>
      </w:r>
      <w:r w:rsidR="003E5F03" w:rsidRPr="00892A09">
        <w:t>).</w:t>
      </w:r>
    </w:p>
    <w:p w14:paraId="47CFD76B" w14:textId="77777777" w:rsidR="003E5F03" w:rsidRDefault="003E5F03" w:rsidP="003E5F03">
      <w:pPr>
        <w:pStyle w:val="a3"/>
        <w:widowControl/>
        <w:spacing w:line="360" w:lineRule="auto"/>
        <w:ind w:right="-6" w:firstLine="709"/>
      </w:pPr>
      <w:r w:rsidRPr="00892A09">
        <w:t>Годовая экономия, получаемая от реализации энергосберегающего мероприятия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Pr="00892A09">
        <w:t>,млн. руб</w:t>
      </w:r>
      <w:r>
        <w:t>.,</w:t>
      </w:r>
      <w:r w:rsidRPr="00892A09">
        <w:t xml:space="preserve"> рассчиты</w:t>
      </w:r>
      <w:r>
        <w:t>вается по формуле</w:t>
      </w:r>
    </w:p>
    <w:p w14:paraId="0B880A74" w14:textId="77777777" w:rsidR="003E5F03" w:rsidRPr="00892A09" w:rsidRDefault="00000000" w:rsidP="003E5F03">
      <w:pPr>
        <w:pStyle w:val="a3"/>
        <w:widowControl/>
        <w:spacing w:line="360" w:lineRule="auto"/>
        <w:ind w:right="-6"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год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14:paraId="7D05AACD" w14:textId="77777777" w:rsidR="003E5F03" w:rsidRPr="00892A09" w:rsidRDefault="003E5F03" w:rsidP="003E5F03">
      <w:pPr>
        <w:pStyle w:val="a3"/>
        <w:widowControl/>
        <w:tabs>
          <w:tab w:val="left" w:pos="778"/>
          <w:tab w:val="left" w:pos="1747"/>
          <w:tab w:val="left" w:pos="2846"/>
          <w:tab w:val="left" w:pos="4210"/>
          <w:tab w:val="left" w:pos="5731"/>
          <w:tab w:val="left" w:pos="6209"/>
          <w:tab w:val="left" w:pos="7715"/>
        </w:tabs>
        <w:spacing w:line="360" w:lineRule="auto"/>
        <w:ind w:right="-6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i/>
        </w:rPr>
        <w:t>–</w:t>
      </w:r>
      <w:r w:rsidRPr="00892A09">
        <w:t>стоимость единицы объема энергетических ресурсов, потребленных до внедрения энергосберегающего мероприятия;</w:t>
      </w:r>
    </w:p>
    <w:p w14:paraId="5D76702F" w14:textId="77777777" w:rsidR="003E5F03" w:rsidRPr="00892A09" w:rsidRDefault="00000000" w:rsidP="003E5F03">
      <w:pPr>
        <w:pStyle w:val="a3"/>
        <w:widowControl/>
        <w:tabs>
          <w:tab w:val="left" w:pos="670"/>
          <w:tab w:val="left" w:pos="1026"/>
          <w:tab w:val="left" w:pos="2186"/>
          <w:tab w:val="left" w:pos="3141"/>
          <w:tab w:val="left" w:pos="5144"/>
          <w:tab w:val="left" w:pos="6468"/>
          <w:tab w:val="left" w:pos="8333"/>
          <w:tab w:val="left" w:pos="8877"/>
        </w:tabs>
        <w:spacing w:line="360" w:lineRule="auto"/>
        <w:ind w:right="-6" w:firstLine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E5F03">
        <w:rPr>
          <w:i/>
        </w:rPr>
        <w:t xml:space="preserve"> – </w:t>
      </w:r>
      <w:r w:rsidR="003E5F03" w:rsidRPr="00892A09">
        <w:t>годовой</w:t>
      </w:r>
      <w:r w:rsidR="003E5F03">
        <w:t xml:space="preserve"> </w:t>
      </w:r>
      <w:r w:rsidR="003E5F03" w:rsidRPr="00892A09">
        <w:t>объем</w:t>
      </w:r>
      <w:r w:rsidR="003E5F03">
        <w:t xml:space="preserve"> </w:t>
      </w:r>
      <w:r w:rsidR="003E5F03" w:rsidRPr="00892A09">
        <w:t>энергетических</w:t>
      </w:r>
      <w:r w:rsidR="003E5F03">
        <w:t xml:space="preserve"> </w:t>
      </w:r>
      <w:r w:rsidR="003E5F03" w:rsidRPr="00892A09">
        <w:t>ресурсов,</w:t>
      </w:r>
      <w:r w:rsidR="003E5F03">
        <w:t xml:space="preserve"> </w:t>
      </w:r>
      <w:r w:rsidR="003E5F03" w:rsidRPr="00892A09">
        <w:t>потребленных</w:t>
      </w:r>
      <w:r w:rsidR="003E5F03">
        <w:t xml:space="preserve"> </w:t>
      </w:r>
      <w:r w:rsidR="003E5F03" w:rsidRPr="00892A09">
        <w:t>до</w:t>
      </w:r>
      <w:r w:rsidR="003E5F03">
        <w:t xml:space="preserve"> </w:t>
      </w:r>
      <w:r w:rsidR="003E5F03" w:rsidRPr="007C162F">
        <w:t xml:space="preserve">внедрения </w:t>
      </w:r>
      <w:r w:rsidR="003E5F03" w:rsidRPr="00892A09">
        <w:t>энергосберегающего мероприятия;</w:t>
      </w:r>
    </w:p>
    <w:p w14:paraId="23BAA2B4" w14:textId="77777777" w:rsidR="003E5F03" w:rsidRPr="00892A09" w:rsidRDefault="00000000" w:rsidP="003E5F03">
      <w:pPr>
        <w:pStyle w:val="a3"/>
        <w:widowControl/>
        <w:tabs>
          <w:tab w:val="left" w:pos="855"/>
          <w:tab w:val="left" w:pos="2199"/>
          <w:tab w:val="left" w:pos="3394"/>
          <w:tab w:val="left" w:pos="4392"/>
          <w:tab w:val="left" w:pos="6331"/>
          <w:tab w:val="left" w:pos="7590"/>
          <w:tab w:val="left" w:pos="9388"/>
        </w:tabs>
        <w:spacing w:line="360" w:lineRule="auto"/>
        <w:ind w:right="-6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E5F03">
        <w:rPr>
          <w:i/>
        </w:rPr>
        <w:t xml:space="preserve">– </w:t>
      </w:r>
      <w:r w:rsidR="003E5F03" w:rsidRPr="00892A09">
        <w:t>стоимость</w:t>
      </w:r>
      <w:r w:rsidR="003E5F03">
        <w:t xml:space="preserve"> </w:t>
      </w:r>
      <w:r w:rsidR="003E5F03" w:rsidRPr="00892A09">
        <w:t>единицы</w:t>
      </w:r>
      <w:r w:rsidR="003E5F03">
        <w:t xml:space="preserve"> </w:t>
      </w:r>
      <w:r w:rsidR="003E5F03" w:rsidRPr="00892A09">
        <w:t>объема</w:t>
      </w:r>
      <w:r w:rsidR="003E5F03">
        <w:t xml:space="preserve"> </w:t>
      </w:r>
      <w:r w:rsidR="003E5F03" w:rsidRPr="00892A09">
        <w:t>энергетических</w:t>
      </w:r>
      <w:r w:rsidR="003E5F03">
        <w:t xml:space="preserve"> </w:t>
      </w:r>
      <w:r w:rsidR="003E5F03" w:rsidRPr="00892A09">
        <w:t>ресурсов,</w:t>
      </w:r>
      <w:r w:rsidR="003E5F03">
        <w:t xml:space="preserve"> </w:t>
      </w:r>
      <w:r w:rsidR="003E5F03" w:rsidRPr="00892A09">
        <w:t>потребленных</w:t>
      </w:r>
      <w:r w:rsidR="003E5F03">
        <w:t xml:space="preserve"> </w:t>
      </w:r>
      <w:r w:rsidR="003E5F03" w:rsidRPr="007C162F">
        <w:t xml:space="preserve">после </w:t>
      </w:r>
      <w:r w:rsidR="003E5F03" w:rsidRPr="00892A09">
        <w:t>внедрения</w:t>
      </w:r>
      <w:r w:rsidR="003E5F03">
        <w:t xml:space="preserve"> энергосберегающего мероприятия;</w:t>
      </w:r>
    </w:p>
    <w:p w14:paraId="4A008EE2" w14:textId="77777777" w:rsidR="003E5F03" w:rsidRPr="00892A09" w:rsidRDefault="00000000" w:rsidP="003E5F03">
      <w:pPr>
        <w:pStyle w:val="a3"/>
        <w:widowControl/>
        <w:spacing w:line="360" w:lineRule="auto"/>
        <w:ind w:right="-6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E5F03">
        <w:rPr>
          <w:i/>
        </w:rPr>
        <w:t xml:space="preserve">– </w:t>
      </w:r>
      <w:r w:rsidR="003E5F03" w:rsidRPr="00892A09">
        <w:t>годовой</w:t>
      </w:r>
      <w:r w:rsidR="003E5F03">
        <w:t xml:space="preserve"> </w:t>
      </w:r>
      <w:r w:rsidR="003E5F03" w:rsidRPr="00892A09">
        <w:t>объем</w:t>
      </w:r>
      <w:r w:rsidR="003E5F03">
        <w:t xml:space="preserve"> </w:t>
      </w:r>
      <w:r w:rsidR="003E5F03" w:rsidRPr="00892A09">
        <w:t>энергетических</w:t>
      </w:r>
      <w:r w:rsidR="003E5F03">
        <w:t xml:space="preserve"> </w:t>
      </w:r>
      <w:r w:rsidR="003E5F03" w:rsidRPr="00892A09">
        <w:t>ресурсов,</w:t>
      </w:r>
      <w:r w:rsidR="003E5F03">
        <w:t xml:space="preserve"> </w:t>
      </w:r>
      <w:r w:rsidR="003E5F03" w:rsidRPr="00892A09">
        <w:t>потребленных</w:t>
      </w:r>
      <w:r w:rsidR="003E5F03">
        <w:t xml:space="preserve"> </w:t>
      </w:r>
      <w:r w:rsidR="003E5F03" w:rsidRPr="00892A09">
        <w:t>после</w:t>
      </w:r>
      <w:r w:rsidR="003E5F03">
        <w:t xml:space="preserve"> </w:t>
      </w:r>
      <w:r w:rsidR="003E5F03" w:rsidRPr="007C162F">
        <w:t xml:space="preserve">внедрения </w:t>
      </w:r>
      <w:r w:rsidR="003E5F03" w:rsidRPr="00892A09">
        <w:t>энергосберегающего мероприятия.</w:t>
      </w:r>
    </w:p>
    <w:p w14:paraId="1276567C" w14:textId="77777777" w:rsidR="003E5F03" w:rsidRPr="00892A09" w:rsidRDefault="003E5F03" w:rsidP="003E5F03">
      <w:pPr>
        <w:pStyle w:val="a3"/>
        <w:widowControl/>
        <w:spacing w:line="360" w:lineRule="auto"/>
        <w:ind w:right="-6" w:firstLine="709"/>
      </w:pPr>
      <w:r w:rsidRPr="00892A09">
        <w:t>Вложения (инвестиции) в реализацию энергосберегающего мероприятия включают в себя расходы по разработке бизнес-плана или технико-экономического обоснования данного мероприятия, стоимость проектно-</w:t>
      </w:r>
      <w:r w:rsidRPr="00892A09">
        <w:lastRenderedPageBreak/>
        <w:t xml:space="preserve">изыскательских работ (при </w:t>
      </w:r>
      <w:r>
        <w:t>необходимости</w:t>
      </w:r>
      <w:r w:rsidRPr="00892A09">
        <w:t>), основного и вспомогательного оборудования, строительно-монтажных и пусконаладочных работ.</w:t>
      </w:r>
    </w:p>
    <w:p w14:paraId="60E0997A" w14:textId="77777777" w:rsidR="003E5F03" w:rsidRPr="00892A09" w:rsidRDefault="003E5F03" w:rsidP="003E5F03">
      <w:pPr>
        <w:pStyle w:val="a3"/>
        <w:widowControl/>
        <w:spacing w:line="360" w:lineRule="auto"/>
        <w:ind w:right="-6" w:firstLine="709"/>
      </w:pPr>
      <w:r w:rsidRPr="00892A09">
        <w:t>Чем меньше простой срок окупаемости энергосберегающего мероприятия, тем больше экономическая</w:t>
      </w:r>
      <w:r>
        <w:t xml:space="preserve"> </w:t>
      </w:r>
      <w:r w:rsidRPr="00892A09">
        <w:t>целесообразность реализации данного мероприятия.</w:t>
      </w:r>
    </w:p>
    <w:p w14:paraId="236CD3A2" w14:textId="77777777" w:rsidR="003E5F03" w:rsidRPr="00892A09" w:rsidRDefault="003E5F03" w:rsidP="003E5F03">
      <w:pPr>
        <w:pStyle w:val="a3"/>
        <w:widowControl/>
        <w:spacing w:line="360" w:lineRule="auto"/>
        <w:ind w:right="-6" w:firstLine="709"/>
      </w:pPr>
      <w:r w:rsidRPr="00892A09">
        <w:t>Энергосберегающие мероприятия, простой срок окупаемости, которых превышает3 года, относятся к категории низкоэффективных, кроме мероприятий, связанных с внедрением возобновляемых источников энергии, для которых срок оку</w:t>
      </w:r>
      <w:r>
        <w:t>п</w:t>
      </w:r>
      <w:r w:rsidRPr="00892A09">
        <w:t>аемости не должен превышать 7 лет.</w:t>
      </w:r>
    </w:p>
    <w:p w14:paraId="20FFC06D" w14:textId="77777777" w:rsidR="003E5F03" w:rsidRPr="00892A09" w:rsidRDefault="003E5F03" w:rsidP="003E5F03">
      <w:pPr>
        <w:pStyle w:val="a3"/>
        <w:widowControl/>
        <w:spacing w:line="360" w:lineRule="auto"/>
        <w:ind w:right="-6" w:firstLine="709"/>
      </w:pPr>
      <w:r w:rsidRPr="00892A09">
        <w:t>При необходимости выбора энергосберегающего мероприятия из нескольких более эффективным является энергосберегающее мероприятие с меньшим сроком оку</w:t>
      </w:r>
      <w:r>
        <w:t>п</w:t>
      </w:r>
      <w:r w:rsidRPr="00892A09">
        <w:t>аемости.</w:t>
      </w:r>
    </w:p>
    <w:p w14:paraId="0E85CF85" w14:textId="77777777" w:rsidR="003E5F03" w:rsidRPr="00892A09" w:rsidRDefault="003E5F03" w:rsidP="003E5F03">
      <w:pPr>
        <w:pStyle w:val="a3"/>
        <w:widowControl/>
        <w:spacing w:line="360" w:lineRule="auto"/>
        <w:ind w:right="-6" w:firstLine="709"/>
      </w:pPr>
      <w:r w:rsidRPr="00892A09">
        <w:t xml:space="preserve">В соответствии с Федеральным законом </w:t>
      </w:r>
      <w:r w:rsidRPr="007C162F">
        <w:t>№</w:t>
      </w:r>
      <w:r w:rsidRPr="00892A09">
        <w:t>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 потенциал энергосбережения определяется в ходе обследования отдельно по каждой системе энергоснабжения на основании результатов балансовых расчетов.</w:t>
      </w:r>
    </w:p>
    <w:p w14:paraId="3E76E474" w14:textId="77777777" w:rsidR="003E5F03" w:rsidRPr="00670D8A" w:rsidRDefault="003E5F03" w:rsidP="003E5F03">
      <w:pPr>
        <w:pStyle w:val="31"/>
        <w:spacing w:line="360" w:lineRule="auto"/>
        <w:ind w:left="0" w:right="-8" w:firstLine="709"/>
        <w:jc w:val="both"/>
        <w:rPr>
          <w:b w:val="0"/>
          <w:bCs w:val="0"/>
          <w:sz w:val="28"/>
        </w:rPr>
      </w:pPr>
      <w:r w:rsidRPr="00670D8A">
        <w:rPr>
          <w:b w:val="0"/>
          <w:bCs w:val="0"/>
          <w:sz w:val="28"/>
        </w:rPr>
        <w:t>Для оценки эффективности приведенных инвестиций используют ряд показателей:</w:t>
      </w:r>
    </w:p>
    <w:p w14:paraId="72270663" w14:textId="77777777" w:rsidR="003E5F03" w:rsidRPr="00670D8A" w:rsidRDefault="003E5F03" w:rsidP="003E5F03">
      <w:pPr>
        <w:pStyle w:val="a5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right="-6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 xml:space="preserve">чистый дисконтированный доход (интегральный эффект) </w:t>
      </w:r>
      <w:r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сумма текущих эффектов за весь расчетный период, приведенная к начальному шагу (базисному году);</w:t>
      </w:r>
    </w:p>
    <w:p w14:paraId="5E2CF268" w14:textId="77777777" w:rsidR="003E5F03" w:rsidRPr="00892A09" w:rsidRDefault="003E5F03" w:rsidP="003E5F03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right="-8" w:firstLine="709"/>
        <w:jc w:val="both"/>
      </w:pPr>
      <w:r w:rsidRPr="00670D8A">
        <w:rPr>
          <w:sz w:val="28"/>
          <w:szCs w:val="26"/>
        </w:rPr>
        <w:t>индекс</w:t>
      </w:r>
      <w:r>
        <w:rPr>
          <w:sz w:val="28"/>
          <w:szCs w:val="26"/>
        </w:rPr>
        <w:t xml:space="preserve"> </w:t>
      </w:r>
      <w:r w:rsidRPr="00670D8A">
        <w:rPr>
          <w:sz w:val="28"/>
          <w:szCs w:val="26"/>
        </w:rPr>
        <w:t>доходности, который является следствием расчета чистого дисконтированного дохода и представляет собой отно</w:t>
      </w:r>
      <w:r>
        <w:rPr>
          <w:sz w:val="28"/>
          <w:szCs w:val="26"/>
        </w:rPr>
        <w:t>ш</w:t>
      </w:r>
      <w:r w:rsidRPr="00670D8A">
        <w:rPr>
          <w:sz w:val="28"/>
          <w:szCs w:val="26"/>
        </w:rPr>
        <w:t>ение суммарных приведенных доходов (эффектов) к величине инвестиций;</w:t>
      </w:r>
    </w:p>
    <w:p w14:paraId="7D5C7617" w14:textId="77777777" w:rsidR="003E5F03" w:rsidRPr="00670D8A" w:rsidRDefault="003E5F03" w:rsidP="003E5F03">
      <w:pPr>
        <w:pStyle w:val="a5"/>
        <w:numPr>
          <w:ilvl w:val="0"/>
          <w:numId w:val="1"/>
        </w:numPr>
        <w:tabs>
          <w:tab w:val="left" w:pos="100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 xml:space="preserve">внутренняя норма доходности </w:t>
      </w:r>
      <w:r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это такое значение нормы доходности (нормы дисконта), при котором приведенные эффекты равны приведенным инвестициям; иначе говоря, интегральный эффект проекта становится равен нулю;</w:t>
      </w:r>
    </w:p>
    <w:p w14:paraId="5F2B494A" w14:textId="77777777" w:rsidR="003E5F03" w:rsidRPr="00670D8A" w:rsidRDefault="003E5F03" w:rsidP="003E5F03">
      <w:pPr>
        <w:pStyle w:val="a5"/>
        <w:numPr>
          <w:ilvl w:val="0"/>
          <w:numId w:val="1"/>
        </w:numPr>
        <w:tabs>
          <w:tab w:val="left" w:pos="102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>определение срока окупаем</w:t>
      </w:r>
      <w:r>
        <w:rPr>
          <w:sz w:val="28"/>
          <w:szCs w:val="26"/>
        </w:rPr>
        <w:t>ости с учетом дисконтирования</w:t>
      </w:r>
      <w:r w:rsidRPr="00670D8A">
        <w:rPr>
          <w:sz w:val="28"/>
          <w:szCs w:val="26"/>
        </w:rPr>
        <w:t xml:space="preserve"> позволяет </w:t>
      </w:r>
      <w:r w:rsidRPr="00670D8A">
        <w:rPr>
          <w:sz w:val="28"/>
          <w:szCs w:val="26"/>
        </w:rPr>
        <w:lastRenderedPageBreak/>
        <w:t>более точно определить срок окупаемости; его величина больше, чем обычный срок оку</w:t>
      </w:r>
      <w:r>
        <w:rPr>
          <w:sz w:val="28"/>
          <w:szCs w:val="26"/>
        </w:rPr>
        <w:t>п</w:t>
      </w:r>
      <w:r w:rsidRPr="00670D8A">
        <w:rPr>
          <w:sz w:val="28"/>
          <w:szCs w:val="26"/>
        </w:rPr>
        <w:t>аемости.</w:t>
      </w:r>
    </w:p>
    <w:p w14:paraId="1AA77C51" w14:textId="77777777" w:rsidR="003E5F03" w:rsidRPr="00892A09" w:rsidRDefault="003E5F03" w:rsidP="003E5F03">
      <w:pPr>
        <w:pStyle w:val="a3"/>
        <w:widowControl/>
        <w:spacing w:line="360" w:lineRule="auto"/>
        <w:ind w:right="-6" w:firstLine="709"/>
      </w:pPr>
      <w:r w:rsidRPr="00BA463A">
        <w:rPr>
          <w:b/>
        </w:rPr>
        <w:t>Чистая текущая стоимость</w:t>
      </w:r>
      <w:r>
        <w:rPr>
          <w:b/>
        </w:rPr>
        <w:t xml:space="preserve"> </w:t>
      </w:r>
      <w:r w:rsidRPr="00C6358E">
        <w:rPr>
          <w:b/>
        </w:rPr>
        <w:t>NPV</w:t>
      </w:r>
      <w:r w:rsidRPr="00670D8A">
        <w:t>. Этот критерий основан на сопоставлени</w:t>
      </w:r>
      <w:r>
        <w:t xml:space="preserve">и величины исходных инвестиций </w:t>
      </w:r>
      <w:r w:rsidRPr="00C6358E">
        <w:rPr>
          <w:i/>
        </w:rPr>
        <w:t>IC</w:t>
      </w:r>
      <w:r w:rsidRPr="00670D8A">
        <w:t xml:space="preserve"> с общей суммой дисконтированных чистых денежных поступлений, генерируемых проектом в течение прогнозируемого срока </w:t>
      </w:r>
      <w:r>
        <w:t>–</w:t>
      </w:r>
      <w:r w:rsidRPr="00BA463A">
        <w:rPr>
          <w:i/>
          <w:lang w:val="en-US"/>
        </w:rPr>
        <w:t>n</w:t>
      </w:r>
      <w:r w:rsidRPr="00670D8A">
        <w:t xml:space="preserve">. Поскольку приток денежных средств распределен во времени, он дисконтируется с помощью коэффициента </w:t>
      </w:r>
      <w:r w:rsidRPr="00BA463A">
        <w:rPr>
          <w:i/>
        </w:rPr>
        <w:t>q</w:t>
      </w:r>
      <w:r w:rsidRPr="00670D8A">
        <w:t>.</w:t>
      </w:r>
    </w:p>
    <w:p w14:paraId="26590080" w14:textId="77777777" w:rsidR="003E5F03" w:rsidRDefault="003E5F03" w:rsidP="003E5F03">
      <w:pPr>
        <w:pStyle w:val="a3"/>
        <w:spacing w:line="360" w:lineRule="auto"/>
        <w:ind w:right="-8" w:firstLine="709"/>
      </w:pPr>
      <w:r w:rsidRPr="00670D8A">
        <w:t xml:space="preserve">Если исходные инвестиции </w:t>
      </w:r>
      <w:r w:rsidRPr="00C6358E">
        <w:rPr>
          <w:i/>
        </w:rPr>
        <w:t>IC</w:t>
      </w:r>
      <w:r w:rsidRPr="00670D8A">
        <w:t xml:space="preserve"> будут генерировать в течение </w:t>
      </w:r>
      <w:r w:rsidRPr="00BA463A">
        <w:rPr>
          <w:i/>
          <w:lang w:val="en-US"/>
        </w:rPr>
        <w:t>n</w:t>
      </w:r>
      <w:r w:rsidRPr="00670D8A">
        <w:t xml:space="preserve"> лет, годовые доходы (денежные потоки) в размере </w:t>
      </w:r>
      <w:r w:rsidRPr="00C6358E">
        <w:rPr>
          <w:i/>
        </w:rPr>
        <w:t>CF</w:t>
      </w:r>
      <w:r>
        <w:rPr>
          <w:vertAlign w:val="subscript"/>
        </w:rPr>
        <w:t>1</w:t>
      </w:r>
      <w:r w:rsidRPr="00670D8A">
        <w:t xml:space="preserve">, </w:t>
      </w:r>
      <w:r w:rsidRPr="00C6358E">
        <w:rPr>
          <w:i/>
        </w:rPr>
        <w:t>CF</w:t>
      </w:r>
      <w:r w:rsidRPr="00BA463A">
        <w:rPr>
          <w:vertAlign w:val="subscript"/>
        </w:rPr>
        <w:t>2</w:t>
      </w:r>
      <w:r w:rsidRPr="00670D8A">
        <w:t>,</w:t>
      </w:r>
      <w:r>
        <w:t>…</w:t>
      </w:r>
      <w:r w:rsidRPr="00C6358E">
        <w:rPr>
          <w:i/>
        </w:rPr>
        <w:t>CF</w:t>
      </w:r>
      <w:r w:rsidRPr="00BA463A">
        <w:rPr>
          <w:i/>
          <w:vertAlign w:val="subscript"/>
          <w:lang w:val="en-US"/>
        </w:rPr>
        <w:t>n</w:t>
      </w:r>
      <w:r w:rsidRPr="00670D8A">
        <w:t xml:space="preserve">, то чистая текущая стоимость </w:t>
      </w:r>
      <w:r w:rsidRPr="00C6358E">
        <w:rPr>
          <w:i/>
        </w:rPr>
        <w:t>NPV</w:t>
      </w:r>
      <w:r w:rsidRPr="00670D8A">
        <w:t xml:space="preserve"> соответственно будет рассчитываться по формуле</w:t>
      </w:r>
    </w:p>
    <w:p w14:paraId="3F74F682" w14:textId="77777777" w:rsidR="003E5F03" w:rsidRPr="00892A09" w:rsidRDefault="003E5F03" w:rsidP="003E5F03">
      <w:pPr>
        <w:pStyle w:val="a3"/>
        <w:spacing w:line="360" w:lineRule="auto"/>
        <w:ind w:right="-8" w:firstLine="709"/>
      </w:pPr>
      <m:oMathPara>
        <m:oMath>
          <m:r>
            <m:rPr>
              <m:sty m:val="p"/>
            </m:rPr>
            <w:rPr>
              <w:rFonts w:ascii="Cambria Math" w:hAnsi="Cambria Math"/>
            </w:rPr>
            <m:t>NPV</m:t>
          </m:r>
          <m:r>
            <m:rPr>
              <m:sty m:val="p"/>
            </m:rPr>
            <w:rPr>
              <w:rFonts w:asci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CF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1+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-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IC</m:t>
          </m:r>
        </m:oMath>
      </m:oMathPara>
    </w:p>
    <w:p w14:paraId="0521A210" w14:textId="77777777" w:rsidR="003E5F03" w:rsidRPr="006F001D" w:rsidRDefault="003E5F03" w:rsidP="003E5F03">
      <w:pPr>
        <w:pStyle w:val="a3"/>
        <w:spacing w:line="360" w:lineRule="auto"/>
        <w:ind w:right="-8"/>
      </w:pPr>
      <w:r>
        <w:t>где</w:t>
      </w:r>
      <w:r w:rsidRPr="00C6358E">
        <w:rPr>
          <w:i/>
        </w:rPr>
        <w:t>r</w:t>
      </w:r>
      <w:r w:rsidRPr="006F001D">
        <w:t xml:space="preserve"> –</w:t>
      </w:r>
      <w:r w:rsidRPr="00670D8A">
        <w:t xml:space="preserve"> ставка </w:t>
      </w:r>
      <w:r w:rsidRPr="00892A09">
        <w:t xml:space="preserve">дисконтирования; </w:t>
      </w:r>
    </w:p>
    <w:p w14:paraId="7652E234" w14:textId="77777777" w:rsidR="003E5F03" w:rsidRPr="00892A09" w:rsidRDefault="003E5F03" w:rsidP="003E5F03">
      <w:pPr>
        <w:pStyle w:val="a3"/>
        <w:spacing w:line="360" w:lineRule="auto"/>
        <w:ind w:right="-8" w:firstLine="426"/>
      </w:pPr>
      <w:r w:rsidRPr="00BA463A">
        <w:rPr>
          <w:i/>
          <w:lang w:val="en-US"/>
        </w:rPr>
        <w:t>n</w:t>
      </w:r>
      <w:r w:rsidRPr="006F001D">
        <w:t>–</w:t>
      </w:r>
      <w:r w:rsidRPr="00892A09">
        <w:t xml:space="preserve"> период.</w:t>
      </w:r>
    </w:p>
    <w:p w14:paraId="64BCCD0A" w14:textId="77777777" w:rsidR="003E5F03" w:rsidRDefault="003E5F03" w:rsidP="003E5F03">
      <w:pPr>
        <w:pStyle w:val="a3"/>
        <w:spacing w:line="360" w:lineRule="auto"/>
        <w:ind w:right="-8" w:firstLine="709"/>
      </w:pPr>
      <w:r>
        <w:t>Очевидно, что:</w:t>
      </w:r>
    </w:p>
    <w:p w14:paraId="3A12E50E" w14:textId="77777777" w:rsidR="003E5F03" w:rsidRDefault="003E5F03" w:rsidP="003E5F03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r w:rsidRPr="00C6358E">
        <w:rPr>
          <w:i/>
        </w:rPr>
        <w:t>NPV</w:t>
      </w:r>
      <w:r w:rsidRPr="00670D8A">
        <w:t>&gt;</w:t>
      </w:r>
      <w:r w:rsidRPr="00892A09">
        <w:t xml:space="preserve">0, то проект целесообразно принять; </w:t>
      </w:r>
    </w:p>
    <w:p w14:paraId="01EA1D8F" w14:textId="77777777" w:rsidR="003E5F03" w:rsidRDefault="003E5F03" w:rsidP="003E5F03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r w:rsidRPr="00C6358E">
        <w:rPr>
          <w:i/>
        </w:rPr>
        <w:t>NPV</w:t>
      </w:r>
      <w:r w:rsidRPr="00670D8A">
        <w:t>&lt;</w:t>
      </w:r>
      <w:r w:rsidRPr="00892A09">
        <w:t xml:space="preserve">0, то проект целесообразно отвергнуть; </w:t>
      </w:r>
    </w:p>
    <w:p w14:paraId="0D7CB7C4" w14:textId="77777777" w:rsidR="003E5F03" w:rsidRPr="00892A09" w:rsidRDefault="003E5F03" w:rsidP="003E5F03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при </w:t>
      </w:r>
      <w:r w:rsidRPr="00C6358E">
        <w:rPr>
          <w:i/>
        </w:rPr>
        <w:t>NPV</w:t>
      </w:r>
      <w:r>
        <w:t xml:space="preserve"> =</w:t>
      </w:r>
      <w:r w:rsidRPr="00892A09">
        <w:t>0 проект не является ни прибыльным, ни убыточным.</w:t>
      </w:r>
    </w:p>
    <w:p w14:paraId="04A29241" w14:textId="77777777" w:rsidR="003E5F03" w:rsidRPr="00892A09" w:rsidRDefault="003E5F03" w:rsidP="003E5F03">
      <w:pPr>
        <w:pStyle w:val="a3"/>
        <w:spacing w:line="360" w:lineRule="auto"/>
        <w:ind w:right="-8" w:firstLine="709"/>
      </w:pPr>
      <w:r w:rsidRPr="00892A09">
        <w:t>При использовании чистой текущей стоимости значение экономического эффекта во многом определяется выбранным для расчета нормативом (коэффициентом) дисконтирования показателя, используемого для приведения по фактору времени ожидаемых денежных посту</w:t>
      </w:r>
      <w:r>
        <w:t>п</w:t>
      </w:r>
      <w:r w:rsidRPr="00892A09">
        <w:t>лений и платежей. Ориентиром примем ставку рефинансирования Центрального банка, определяющая нижнюю границу платы за кредит.</w:t>
      </w:r>
    </w:p>
    <w:p w14:paraId="6BD18CFF" w14:textId="77777777" w:rsidR="003E5F03" w:rsidRDefault="003E5F03" w:rsidP="003E5F03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w:r w:rsidRPr="00917718">
        <w:rPr>
          <w:b/>
          <w:sz w:val="28"/>
          <w:szCs w:val="26"/>
        </w:rPr>
        <w:t>Индекс рентабельности (доходности) инвестиций</w:t>
      </w:r>
      <w:r>
        <w:rPr>
          <w:b/>
          <w:sz w:val="28"/>
          <w:szCs w:val="26"/>
        </w:rPr>
        <w:t xml:space="preserve"> </w:t>
      </w:r>
      <w:r w:rsidRPr="00673F52">
        <w:rPr>
          <w:b/>
          <w:i/>
          <w:sz w:val="28"/>
          <w:szCs w:val="26"/>
        </w:rPr>
        <w:t>PI</w:t>
      </w:r>
      <w:r w:rsidRPr="00670D8A">
        <w:rPr>
          <w:sz w:val="28"/>
          <w:szCs w:val="26"/>
        </w:rPr>
        <w:t>. Этот критерий является вариантом предыдущего. Индекс рентабельности</w:t>
      </w:r>
      <w:r>
        <w:rPr>
          <w:sz w:val="28"/>
          <w:szCs w:val="26"/>
        </w:rPr>
        <w:t xml:space="preserve"> инвестиций </w:t>
      </w:r>
      <w:r w:rsidRPr="00C6358E">
        <w:rPr>
          <w:i/>
          <w:sz w:val="28"/>
          <w:szCs w:val="26"/>
        </w:rPr>
        <w:t>PI</w:t>
      </w:r>
      <w:r>
        <w:rPr>
          <w:sz w:val="28"/>
          <w:szCs w:val="26"/>
        </w:rPr>
        <w:t xml:space="preserve"> рассчитывается по формуле</w:t>
      </w:r>
    </w:p>
    <w:p w14:paraId="611AF41E" w14:textId="77777777" w:rsidR="003E5F03" w:rsidRPr="00670D8A" w:rsidRDefault="003E5F03" w:rsidP="003E5F03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6"/>
            </w:rPr>
            <m:t>PI=</m:t>
          </m:r>
          <m:f>
            <m:fPr>
              <m:ctrlPr>
                <w:rPr>
                  <w:rFonts w:ascii="Cambria Math" w:hAnsi="Cambria Math"/>
                  <w:sz w:val="28"/>
                  <w:szCs w:val="26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6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CF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6"/>
                                </w:rPr>
                                <m:t>1+i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6"/>
                  <w:lang w:val="en-US"/>
                </w:rPr>
                <m:t>IC</m:t>
              </m:r>
            </m:den>
          </m:f>
        </m:oMath>
      </m:oMathPara>
    </w:p>
    <w:p w14:paraId="621408E0" w14:textId="77777777" w:rsidR="003E5F03" w:rsidRDefault="003E5F03" w:rsidP="003E5F03">
      <w:pPr>
        <w:pStyle w:val="a3"/>
        <w:widowControl/>
        <w:spacing w:line="360" w:lineRule="auto"/>
        <w:ind w:right="-8"/>
      </w:pPr>
      <w:r>
        <w:t xml:space="preserve">где </w:t>
      </w:r>
      <w:r w:rsidRPr="00C6358E">
        <w:rPr>
          <w:i/>
        </w:rPr>
        <w:t>CF</w:t>
      </w:r>
      <w:r>
        <w:t>–</w:t>
      </w:r>
      <w:r w:rsidRPr="00670D8A">
        <w:t xml:space="preserve"> денежный поток; </w:t>
      </w:r>
    </w:p>
    <w:p w14:paraId="35A55B62" w14:textId="77777777" w:rsidR="003E5F03" w:rsidRPr="00892A09" w:rsidRDefault="003E5F03" w:rsidP="003E5F03">
      <w:pPr>
        <w:pStyle w:val="a3"/>
        <w:widowControl/>
        <w:spacing w:line="360" w:lineRule="auto"/>
        <w:ind w:right="-8" w:firstLine="426"/>
      </w:pPr>
      <w:r w:rsidRPr="00C6358E">
        <w:rPr>
          <w:i/>
        </w:rPr>
        <w:lastRenderedPageBreak/>
        <w:t>IC</w:t>
      </w:r>
      <w:r>
        <w:t>–</w:t>
      </w:r>
      <w:r w:rsidRPr="00670D8A">
        <w:t xml:space="preserve"> первоначальные инвестиции.</w:t>
      </w:r>
    </w:p>
    <w:p w14:paraId="23AF888F" w14:textId="77777777" w:rsidR="003E5F03" w:rsidRDefault="003E5F03" w:rsidP="003E5F03">
      <w:pPr>
        <w:pStyle w:val="a3"/>
        <w:widowControl/>
        <w:spacing w:line="360" w:lineRule="auto"/>
        <w:ind w:right="-8" w:firstLine="678"/>
      </w:pPr>
      <w:r w:rsidRPr="00670D8A">
        <w:t>Очевидно, что</w:t>
      </w:r>
      <w:r>
        <w:t>:</w:t>
      </w:r>
    </w:p>
    <w:p w14:paraId="20169424" w14:textId="77777777" w:rsidR="003E5F03" w:rsidRDefault="003E5F03" w:rsidP="003E5F03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r w:rsidRPr="00C6358E">
        <w:rPr>
          <w:i/>
        </w:rPr>
        <w:t>PI</w:t>
      </w:r>
      <w:r w:rsidRPr="00670D8A">
        <w:t xml:space="preserve">&gt; 1, то проект целесообразно принять; </w:t>
      </w:r>
    </w:p>
    <w:p w14:paraId="1D3DF9C7" w14:textId="77777777" w:rsidR="003E5F03" w:rsidRDefault="003E5F03" w:rsidP="003E5F03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r w:rsidRPr="00C6358E">
        <w:rPr>
          <w:i/>
        </w:rPr>
        <w:t>PI</w:t>
      </w:r>
      <w:r w:rsidRPr="00670D8A">
        <w:t xml:space="preserve">&lt; 1, то проект следует отвергнуть; </w:t>
      </w:r>
    </w:p>
    <w:p w14:paraId="6DA412D1" w14:textId="77777777" w:rsidR="003E5F03" w:rsidRPr="00892A09" w:rsidRDefault="003E5F03" w:rsidP="003E5F03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при </w:t>
      </w:r>
      <w:r w:rsidRPr="00C6358E">
        <w:rPr>
          <w:i/>
        </w:rPr>
        <w:t>PI</w:t>
      </w:r>
      <w:r>
        <w:t>=</w:t>
      </w:r>
      <w:r w:rsidRPr="00670D8A">
        <w:t xml:space="preserve"> 1 проект не является ни прибыльным, ни убыточным.</w:t>
      </w:r>
    </w:p>
    <w:p w14:paraId="4A72DFB9" w14:textId="77777777" w:rsidR="003E5F03" w:rsidRPr="00892A09" w:rsidRDefault="003E5F03" w:rsidP="003E5F03">
      <w:pPr>
        <w:pStyle w:val="a3"/>
        <w:widowControl/>
        <w:spacing w:line="360" w:lineRule="auto"/>
        <w:ind w:right="-8" w:firstLine="678"/>
      </w:pPr>
      <w:r w:rsidRPr="00C6358E">
        <w:rPr>
          <w:b/>
        </w:rPr>
        <w:t>Под внутренней нормой доходности (</w:t>
      </w:r>
      <w:r>
        <w:rPr>
          <w:b/>
        </w:rPr>
        <w:t>прибыли, окупаемости</w:t>
      </w:r>
      <w:r w:rsidRPr="00C6358E">
        <w:rPr>
          <w:b/>
        </w:rPr>
        <w:t>) инвестиций</w:t>
      </w:r>
      <w:r w:rsidRPr="00673F52">
        <w:rPr>
          <w:b/>
          <w:i/>
          <w:lang w:val="en-US"/>
        </w:rPr>
        <w:t>IRR</w:t>
      </w:r>
      <w:r w:rsidRPr="00670D8A">
        <w:t xml:space="preserve"> понимают значение коэффициента дисконтирования </w:t>
      </w:r>
      <w:r w:rsidRPr="00C6358E">
        <w:rPr>
          <w:i/>
        </w:rPr>
        <w:t>r</w:t>
      </w:r>
      <w:r w:rsidRPr="00670D8A">
        <w:t xml:space="preserve">, при котором </w:t>
      </w:r>
      <w:r w:rsidRPr="00C6358E">
        <w:rPr>
          <w:i/>
        </w:rPr>
        <w:t>NPV</w:t>
      </w:r>
      <w:r w:rsidRPr="00670D8A">
        <w:t xml:space="preserve"> проекта равна нулю:</w:t>
      </w:r>
    </w:p>
    <w:p w14:paraId="33FDA987" w14:textId="77777777" w:rsidR="003E5F03" w:rsidRPr="00670D8A" w:rsidRDefault="003E5F03" w:rsidP="003E5F03">
      <w:pPr>
        <w:widowControl/>
        <w:spacing w:line="360" w:lineRule="auto"/>
        <w:ind w:right="-8"/>
        <w:jc w:val="center"/>
        <w:rPr>
          <w:sz w:val="28"/>
          <w:szCs w:val="26"/>
        </w:rPr>
      </w:pPr>
      <w:r w:rsidRPr="00C6358E">
        <w:rPr>
          <w:i/>
          <w:sz w:val="28"/>
          <w:szCs w:val="26"/>
        </w:rPr>
        <w:t>IRR</w:t>
      </w:r>
      <w:r>
        <w:rPr>
          <w:sz w:val="28"/>
          <w:szCs w:val="26"/>
        </w:rPr>
        <w:t>=</w:t>
      </w:r>
      <w:r w:rsidRPr="00C6358E">
        <w:rPr>
          <w:i/>
        </w:rPr>
        <w:t>r</w:t>
      </w:r>
      <w:r w:rsidRPr="00670D8A">
        <w:rPr>
          <w:sz w:val="28"/>
          <w:szCs w:val="26"/>
        </w:rPr>
        <w:t xml:space="preserve">, </w:t>
      </w:r>
      <w:r>
        <w:rPr>
          <w:sz w:val="28"/>
          <w:szCs w:val="26"/>
        </w:rPr>
        <w:t>при котором</w:t>
      </w:r>
      <w:r w:rsidRPr="00C6358E">
        <w:rPr>
          <w:i/>
          <w:sz w:val="28"/>
          <w:szCs w:val="26"/>
        </w:rPr>
        <w:t xml:space="preserve"> NPV(r)</w:t>
      </w:r>
      <w:r w:rsidRPr="00670D8A">
        <w:rPr>
          <w:sz w:val="28"/>
          <w:szCs w:val="26"/>
        </w:rPr>
        <w:t xml:space="preserve"> = 0</w:t>
      </w:r>
    </w:p>
    <w:p w14:paraId="255D7A69" w14:textId="77777777" w:rsidR="003E5F03" w:rsidRDefault="003E5F03" w:rsidP="003E5F03">
      <w:pPr>
        <w:pStyle w:val="a3"/>
        <w:widowControl/>
        <w:tabs>
          <w:tab w:val="left" w:pos="5760"/>
          <w:tab w:val="left" w:pos="6749"/>
        </w:tabs>
        <w:spacing w:line="360" w:lineRule="auto"/>
        <w:ind w:right="-8" w:firstLine="678"/>
      </w:pPr>
      <w:r w:rsidRPr="00670D8A">
        <w:t xml:space="preserve">Иными словами, если обозначить </w:t>
      </w:r>
      <w:r w:rsidRPr="00C6358E">
        <w:rPr>
          <w:i/>
        </w:rPr>
        <w:t>IC</w:t>
      </w:r>
      <w:r>
        <w:t xml:space="preserve">= </w:t>
      </w:r>
      <w:r w:rsidRPr="00C6358E">
        <w:rPr>
          <w:i/>
        </w:rPr>
        <w:t>CF</w:t>
      </w:r>
      <w:r w:rsidRPr="00670D8A">
        <w:tab/>
      </w:r>
      <w:r>
        <w:rPr>
          <w:vertAlign w:val="subscript"/>
        </w:rPr>
        <w:t>0</w:t>
      </w:r>
      <w:r>
        <w:t xml:space="preserve">и </w:t>
      </w:r>
      <w:r w:rsidRPr="00C6358E">
        <w:rPr>
          <w:i/>
        </w:rPr>
        <w:t>CF</w:t>
      </w:r>
      <w:r>
        <w:rPr>
          <w:vertAlign w:val="subscript"/>
          <w:lang w:val="en-US"/>
        </w:rPr>
        <w:t>k</w:t>
      </w:r>
      <w:r>
        <w:t xml:space="preserve">– </w:t>
      </w:r>
      <w:r w:rsidRPr="00670D8A">
        <w:t xml:space="preserve">элемент финансового потока проекта, соответствующий </w:t>
      </w:r>
      <w:r w:rsidRPr="00C6358E">
        <w:rPr>
          <w:i/>
        </w:rPr>
        <w:t>k</w:t>
      </w:r>
      <w:r w:rsidRPr="00670D8A">
        <w:t xml:space="preserve">-му моменту времени, то </w:t>
      </w:r>
      <w:r w:rsidRPr="00C6358E">
        <w:rPr>
          <w:i/>
        </w:rPr>
        <w:t>IRR</w:t>
      </w:r>
      <w:r w:rsidRPr="00670D8A">
        <w:t xml:space="preserve"> находится из уравнения:</w:t>
      </w:r>
    </w:p>
    <w:p w14:paraId="0E2DC3DF" w14:textId="77777777" w:rsidR="003E5F03" w:rsidRPr="00892A09" w:rsidRDefault="00000000" w:rsidP="003E5F03">
      <w:pPr>
        <w:pStyle w:val="a3"/>
        <w:widowControl/>
        <w:tabs>
          <w:tab w:val="left" w:pos="5760"/>
          <w:tab w:val="left" w:pos="6749"/>
        </w:tabs>
        <w:spacing w:line="360" w:lineRule="auto"/>
        <w:ind w:right="-8"/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1+IRR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0CBFFE8F" w14:textId="77777777" w:rsidR="003E5F03" w:rsidRPr="00892A09" w:rsidRDefault="003E5F03" w:rsidP="003E5F03">
      <w:pPr>
        <w:pStyle w:val="a3"/>
        <w:widowControl/>
        <w:spacing w:line="360" w:lineRule="auto"/>
        <w:ind w:right="-8" w:firstLine="678"/>
      </w:pPr>
      <w:r w:rsidRPr="00C6358E">
        <w:rPr>
          <w:i/>
        </w:rPr>
        <w:t>IRR</w:t>
      </w:r>
      <w:r>
        <w:rPr>
          <w:i/>
        </w:rPr>
        <w:t xml:space="preserve"> </w:t>
      </w:r>
      <w:r w:rsidRPr="00892A09">
        <w:t>показывает верхнюю границу зоны ожидаемой доходности проекта, и, следовательно, максимально допустимый относительный уровень расходов. Например, если проект полностью финансируется за сч</w:t>
      </w:r>
      <w:r>
        <w:t>е</w:t>
      </w:r>
      <w:r w:rsidRPr="00892A09">
        <w:t xml:space="preserve">т ссуды коммерческого банка, то значение </w:t>
      </w:r>
      <w:r w:rsidRPr="00181FBC">
        <w:rPr>
          <w:i/>
        </w:rPr>
        <w:t>IRR</w:t>
      </w:r>
      <w:r>
        <w:rPr>
          <w:i/>
        </w:rPr>
        <w:t xml:space="preserve"> </w:t>
      </w:r>
      <w:r w:rsidRPr="00892A09">
        <w:t>показывает верхнюю границу допустимого уровня банковской процентной ставки, превышение которого делает проект убыточным.</w:t>
      </w:r>
    </w:p>
    <w:p w14:paraId="3C955E6F" w14:textId="77777777" w:rsidR="003E5F03" w:rsidRPr="00892A09" w:rsidRDefault="003E5F03" w:rsidP="003E5F03">
      <w:pPr>
        <w:pStyle w:val="a3"/>
        <w:widowControl/>
        <w:spacing w:line="360" w:lineRule="auto"/>
        <w:ind w:right="-8" w:firstLine="678"/>
      </w:pPr>
      <w:r w:rsidRPr="00892A09">
        <w:t xml:space="preserve">Таким образом, организации выгодно принимать любые решения инвестиционного характера, внутренние нормы доходности которых не больше текущего значения показателя </w:t>
      </w:r>
      <w:r>
        <w:t>«</w:t>
      </w:r>
      <w:r w:rsidRPr="00892A09">
        <w:t>цена капитала</w:t>
      </w:r>
      <w:r>
        <w:t>»</w:t>
      </w:r>
      <w:r w:rsidRPr="00892A09">
        <w:t>.</w:t>
      </w:r>
    </w:p>
    <w:p w14:paraId="4954A1CA" w14:textId="77777777" w:rsidR="003E5F03" w:rsidRDefault="003E5F03" w:rsidP="003E5F03">
      <w:pPr>
        <w:pStyle w:val="a3"/>
        <w:widowControl/>
        <w:spacing w:line="360" w:lineRule="auto"/>
        <w:ind w:right="-8" w:firstLine="678"/>
      </w:pPr>
      <w:r w:rsidRPr="00892A09">
        <w:t xml:space="preserve">Рассчитать показатель внутренней нормы доходности </w:t>
      </w:r>
      <w:r w:rsidRPr="00181FBC">
        <w:rPr>
          <w:i/>
        </w:rPr>
        <w:t>IRR</w:t>
      </w:r>
      <w:r w:rsidRPr="00892A09">
        <w:t xml:space="preserve"> можно, используя сложный математический подсч</w:t>
      </w:r>
      <w:r>
        <w:t>е</w:t>
      </w:r>
      <w:r w:rsidRPr="00892A09">
        <w:t>т в виде:</w:t>
      </w:r>
    </w:p>
    <w:p w14:paraId="4ECF9793" w14:textId="77777777" w:rsidR="003E5F03" w:rsidRPr="005E2921" w:rsidRDefault="003E5F03" w:rsidP="003E5F03">
      <w:pPr>
        <w:pStyle w:val="a3"/>
        <w:widowControl/>
        <w:spacing w:line="360" w:lineRule="auto"/>
        <w:ind w:right="-8" w:firstLine="678"/>
        <w:rPr>
          <w:lang w:val="en-US"/>
        </w:rPr>
      </w:pPr>
      <w:r w:rsidRPr="00181FBC">
        <w:rPr>
          <w:lang w:val="en-US"/>
        </w:rPr>
        <w:t xml:space="preserve">0 = </w:t>
      </w:r>
      <w:r w:rsidRPr="00181FBC">
        <w:rPr>
          <w:i/>
          <w:lang w:val="en-US"/>
        </w:rPr>
        <w:t>NCF</w:t>
      </w:r>
      <w:r w:rsidRPr="00181FBC">
        <w:rPr>
          <w:vertAlign w:val="subscript"/>
          <w:lang w:val="en-US"/>
        </w:rPr>
        <w:t xml:space="preserve">0 </w:t>
      </w:r>
      <w:r w:rsidRPr="00181FBC"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</m:den>
        </m:f>
      </m:oMath>
      <w:r>
        <w:rPr>
          <w:lang w:val="en-US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>
        <w:rPr>
          <w:lang w:val="en-US"/>
        </w:rPr>
        <w:t xml:space="preserve">+ … </w:t>
      </w:r>
      <w:r w:rsidRPr="005E2921">
        <w:rPr>
          <w:lang w:val="en-US"/>
        </w:rP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 w:rsidRPr="005E2921">
        <w:rPr>
          <w:lang w:val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1+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0CF6D067" w14:textId="77777777" w:rsidR="003E5F03" w:rsidRDefault="003E5F03" w:rsidP="003E5F03">
      <w:pPr>
        <w:pStyle w:val="a3"/>
        <w:widowControl/>
        <w:spacing w:line="360" w:lineRule="auto"/>
        <w:ind w:left="681" w:hanging="681"/>
        <w:rPr>
          <w:szCs w:val="28"/>
        </w:rPr>
      </w:pPr>
      <w:r>
        <w:t xml:space="preserve">где </w:t>
      </w:r>
      <w:r w:rsidRPr="007940E7">
        <w:rPr>
          <w:szCs w:val="28"/>
        </w:rPr>
        <w:t>NCF</w:t>
      </w:r>
      <w:r>
        <w:rPr>
          <w:szCs w:val="28"/>
        </w:rPr>
        <w:t xml:space="preserve"> –</w:t>
      </w:r>
      <w:r w:rsidRPr="007940E7">
        <w:rPr>
          <w:szCs w:val="28"/>
        </w:rPr>
        <w:t xml:space="preserve"> чистый денежный поток соответствующего периода</w:t>
      </w:r>
      <w:r>
        <w:rPr>
          <w:szCs w:val="28"/>
        </w:rPr>
        <w:t>;</w:t>
      </w:r>
    </w:p>
    <w:p w14:paraId="73A5A567" w14:textId="77777777" w:rsidR="003E5F03" w:rsidRPr="007940E7" w:rsidRDefault="003E5F03" w:rsidP="003E5F03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r</w:t>
      </w:r>
      <w:r>
        <w:rPr>
          <w:szCs w:val="28"/>
        </w:rPr>
        <w:t xml:space="preserve"> – </w:t>
      </w:r>
      <w:r w:rsidRPr="007940E7">
        <w:rPr>
          <w:szCs w:val="28"/>
        </w:rPr>
        <w:t>ставка дисконтирования (в десятичном выражении)</w:t>
      </w:r>
      <w:r>
        <w:rPr>
          <w:szCs w:val="28"/>
        </w:rPr>
        <w:t>;</w:t>
      </w:r>
    </w:p>
    <w:p w14:paraId="34C76425" w14:textId="77777777" w:rsidR="003E5F03" w:rsidRDefault="003E5F03" w:rsidP="003E5F03">
      <w:pPr>
        <w:pStyle w:val="a3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n</w:t>
      </w:r>
      <w:r>
        <w:rPr>
          <w:szCs w:val="28"/>
        </w:rPr>
        <w:t xml:space="preserve"> – </w:t>
      </w:r>
      <w:r w:rsidRPr="007940E7">
        <w:rPr>
          <w:szCs w:val="28"/>
        </w:rPr>
        <w:t>горизонт исследования, выраженный в интерва</w:t>
      </w:r>
      <w:r>
        <w:rPr>
          <w:szCs w:val="28"/>
        </w:rPr>
        <w:t>лах планирования (срок проекта);</w:t>
      </w:r>
    </w:p>
    <w:p w14:paraId="60599F81" w14:textId="77777777" w:rsidR="003E5F03" w:rsidRPr="007940E7" w:rsidRDefault="003E5F03" w:rsidP="003E5F03">
      <w:pPr>
        <w:pStyle w:val="a3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</w:rPr>
        <w:t>k</w:t>
      </w:r>
      <w:r>
        <w:rPr>
          <w:szCs w:val="28"/>
        </w:rPr>
        <w:t>–</w:t>
      </w:r>
      <w:r w:rsidRPr="007940E7">
        <w:rPr>
          <w:szCs w:val="28"/>
        </w:rPr>
        <w:t xml:space="preserve"> период проекта</w:t>
      </w:r>
      <w:r>
        <w:rPr>
          <w:szCs w:val="28"/>
        </w:rPr>
        <w:t>,</w:t>
      </w:r>
    </w:p>
    <w:p w14:paraId="6948FD50" w14:textId="77777777" w:rsidR="003E5F03" w:rsidRPr="007940E7" w:rsidRDefault="003E5F03" w:rsidP="003E5F03">
      <w:pPr>
        <w:pStyle w:val="a3"/>
        <w:widowControl/>
        <w:tabs>
          <w:tab w:val="left" w:pos="1134"/>
          <w:tab w:val="left" w:pos="1412"/>
          <w:tab w:val="left" w:pos="1738"/>
          <w:tab w:val="left" w:pos="3351"/>
          <w:tab w:val="left" w:pos="4440"/>
          <w:tab w:val="left" w:pos="5238"/>
          <w:tab w:val="left" w:pos="6558"/>
          <w:tab w:val="left" w:pos="8050"/>
        </w:tabs>
        <w:spacing w:line="360" w:lineRule="auto"/>
        <w:ind w:right="-8"/>
        <w:rPr>
          <w:szCs w:val="28"/>
        </w:rPr>
      </w:pPr>
      <w:r w:rsidRPr="007940E7">
        <w:rPr>
          <w:szCs w:val="28"/>
        </w:rPr>
        <w:lastRenderedPageBreak/>
        <w:t>либо</w:t>
      </w:r>
      <w:r>
        <w:rPr>
          <w:szCs w:val="28"/>
        </w:rPr>
        <w:t xml:space="preserve"> </w:t>
      </w:r>
      <w:r w:rsidRPr="007940E7">
        <w:rPr>
          <w:szCs w:val="28"/>
        </w:rPr>
        <w:t>в</w:t>
      </w:r>
      <w:r>
        <w:rPr>
          <w:szCs w:val="28"/>
        </w:rPr>
        <w:t xml:space="preserve"> </w:t>
      </w:r>
      <w:r w:rsidRPr="007940E7">
        <w:rPr>
          <w:szCs w:val="28"/>
        </w:rPr>
        <w:t>электронной</w:t>
      </w:r>
      <w:r>
        <w:rPr>
          <w:szCs w:val="28"/>
        </w:rPr>
        <w:t xml:space="preserve"> </w:t>
      </w:r>
      <w:r w:rsidRPr="007940E7">
        <w:rPr>
          <w:szCs w:val="28"/>
        </w:rPr>
        <w:t>таблице</w:t>
      </w:r>
      <w:r>
        <w:rPr>
          <w:szCs w:val="28"/>
        </w:rPr>
        <w:t xml:space="preserve"> </w:t>
      </w:r>
      <w:r>
        <w:rPr>
          <w:szCs w:val="28"/>
          <w:lang w:val="en-US"/>
        </w:rPr>
        <w:t>Microsoft</w:t>
      </w:r>
      <w:r>
        <w:rPr>
          <w:szCs w:val="28"/>
        </w:rPr>
        <w:t xml:space="preserve"> </w:t>
      </w:r>
      <w:r>
        <w:rPr>
          <w:szCs w:val="28"/>
          <w:lang w:val="en-US"/>
        </w:rPr>
        <w:t>Office</w:t>
      </w:r>
      <w:r>
        <w:rPr>
          <w:szCs w:val="28"/>
        </w:rPr>
        <w:t xml:space="preserve"> </w:t>
      </w:r>
      <w:r w:rsidRPr="007940E7">
        <w:rPr>
          <w:szCs w:val="28"/>
        </w:rPr>
        <w:t>Excel</w:t>
      </w:r>
      <w:r>
        <w:rPr>
          <w:szCs w:val="28"/>
        </w:rPr>
        <w:t xml:space="preserve">, </w:t>
      </w:r>
      <w:r w:rsidRPr="007940E7">
        <w:rPr>
          <w:szCs w:val="28"/>
        </w:rPr>
        <w:t>используя</w:t>
      </w:r>
      <w:r>
        <w:rPr>
          <w:szCs w:val="28"/>
        </w:rPr>
        <w:t xml:space="preserve"> </w:t>
      </w:r>
      <w:r w:rsidRPr="007940E7">
        <w:rPr>
          <w:szCs w:val="28"/>
        </w:rPr>
        <w:t>специально</w:t>
      </w:r>
      <w:r>
        <w:rPr>
          <w:szCs w:val="28"/>
        </w:rPr>
        <w:t xml:space="preserve"> </w:t>
      </w:r>
      <w:r w:rsidRPr="007940E7">
        <w:rPr>
          <w:szCs w:val="28"/>
        </w:rPr>
        <w:t>предназначенную функцию (=ВСД(поток; предполагаемая ставка %))</w:t>
      </w:r>
      <w:r>
        <w:rPr>
          <w:szCs w:val="28"/>
        </w:rPr>
        <w:t>:</w:t>
      </w:r>
    </w:p>
    <w:p w14:paraId="302AE405" w14:textId="77777777" w:rsidR="003E5F03" w:rsidRDefault="003E5F03" w:rsidP="003E5F03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>
        <w:rPr>
          <w:szCs w:val="28"/>
        </w:rPr>
        <w:t>е</w:t>
      </w:r>
      <w:r w:rsidRPr="007940E7">
        <w:rPr>
          <w:szCs w:val="28"/>
        </w:rPr>
        <w:t xml:space="preserve">сли </w:t>
      </w:r>
      <w:r w:rsidRPr="00181FBC">
        <w:rPr>
          <w:i/>
          <w:szCs w:val="28"/>
          <w:lang w:val="en-US"/>
        </w:rPr>
        <w:t>IRR</w:t>
      </w:r>
      <w:r>
        <w:rPr>
          <w:szCs w:val="28"/>
        </w:rPr>
        <w:t xml:space="preserve"> «</w:t>
      </w:r>
      <w:r w:rsidRPr="007940E7">
        <w:rPr>
          <w:szCs w:val="28"/>
        </w:rPr>
        <w:t>цена капитала</w:t>
      </w:r>
      <w:r>
        <w:rPr>
          <w:szCs w:val="28"/>
        </w:rPr>
        <w:t>»</w:t>
      </w:r>
      <w:r w:rsidRPr="007940E7">
        <w:rPr>
          <w:szCs w:val="28"/>
        </w:rPr>
        <w:t xml:space="preserve">, то проект целесообразно принять; </w:t>
      </w:r>
    </w:p>
    <w:p w14:paraId="787A5440" w14:textId="77777777" w:rsidR="003E5F03" w:rsidRDefault="003E5F03" w:rsidP="003E5F03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если </w:t>
      </w:r>
      <w:r w:rsidRPr="007940E7">
        <w:rPr>
          <w:i/>
          <w:szCs w:val="28"/>
        </w:rPr>
        <w:t>IRR &gt;</w:t>
      </w:r>
      <w:r>
        <w:rPr>
          <w:szCs w:val="28"/>
        </w:rPr>
        <w:t>«</w:t>
      </w:r>
      <w:r w:rsidRPr="007940E7">
        <w:rPr>
          <w:szCs w:val="28"/>
        </w:rPr>
        <w:t>цена капитала</w:t>
      </w:r>
      <w:r>
        <w:rPr>
          <w:szCs w:val="28"/>
        </w:rPr>
        <w:t>»</w:t>
      </w:r>
      <w:r w:rsidRPr="007940E7">
        <w:rPr>
          <w:szCs w:val="28"/>
        </w:rPr>
        <w:t xml:space="preserve">, то проект следует отвергнуть; </w:t>
      </w:r>
    </w:p>
    <w:p w14:paraId="07FF238C" w14:textId="77777777" w:rsidR="003E5F03" w:rsidRPr="007940E7" w:rsidRDefault="003E5F03" w:rsidP="003E5F03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при </w:t>
      </w:r>
      <w:r w:rsidRPr="007940E7">
        <w:rPr>
          <w:i/>
          <w:szCs w:val="28"/>
        </w:rPr>
        <w:t xml:space="preserve">IRR </w:t>
      </w:r>
      <w:r>
        <w:rPr>
          <w:i/>
          <w:szCs w:val="28"/>
        </w:rPr>
        <w:t>=</w:t>
      </w:r>
      <w:r>
        <w:rPr>
          <w:szCs w:val="28"/>
        </w:rPr>
        <w:t>«</w:t>
      </w:r>
      <w:r w:rsidRPr="007940E7">
        <w:rPr>
          <w:szCs w:val="28"/>
        </w:rPr>
        <w:t>цена капитала</w:t>
      </w:r>
      <w:r>
        <w:rPr>
          <w:szCs w:val="28"/>
        </w:rPr>
        <w:t>»</w:t>
      </w:r>
      <w:r w:rsidRPr="007940E7">
        <w:rPr>
          <w:szCs w:val="28"/>
        </w:rPr>
        <w:t xml:space="preserve"> проект не является ни прибыльным, ни убыточным.</w:t>
      </w:r>
    </w:p>
    <w:p w14:paraId="620374EB" w14:textId="77777777" w:rsidR="003E5F03" w:rsidRPr="007940E7" w:rsidRDefault="003E5F03" w:rsidP="003E5F03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b/>
          <w:szCs w:val="28"/>
        </w:rPr>
        <w:t xml:space="preserve">Срок окупаемости инвестиций </w:t>
      </w:r>
      <w:r>
        <w:rPr>
          <w:szCs w:val="28"/>
        </w:rPr>
        <w:t>–</w:t>
      </w:r>
      <w:r w:rsidRPr="007940E7">
        <w:rPr>
          <w:szCs w:val="28"/>
        </w:rPr>
        <w:t xml:space="preserve"> период (измеряемый в месяцах, кварталах, годах), начиная с которого первоначальные вложения и другие затраты, связанные с инвестиционным проектом, покрываются суммарными результатами его осуществления.</w:t>
      </w:r>
    </w:p>
    <w:p w14:paraId="39A94B04" w14:textId="77777777" w:rsidR="003E5F03" w:rsidRPr="007940E7" w:rsidRDefault="003E5F03" w:rsidP="003E5F03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 xml:space="preserve">Общая формула расчета показателя </w:t>
      </w:r>
      <w:r w:rsidRPr="007940E7">
        <w:rPr>
          <w:i/>
          <w:szCs w:val="28"/>
        </w:rPr>
        <w:t xml:space="preserve">PP </w:t>
      </w:r>
      <w:r w:rsidRPr="007940E7">
        <w:rPr>
          <w:szCs w:val="28"/>
        </w:rPr>
        <w:t>имеет вид:</w:t>
      </w:r>
    </w:p>
    <w:p w14:paraId="2EAFA4A8" w14:textId="77777777" w:rsidR="003E5F03" w:rsidRPr="006C34C1" w:rsidRDefault="003E5F03" w:rsidP="003E5F03">
      <w:pPr>
        <w:widowControl/>
        <w:tabs>
          <w:tab w:val="left" w:pos="1134"/>
        </w:tabs>
        <w:spacing w:line="360" w:lineRule="auto"/>
        <w:ind w:right="-8" w:firstLine="688"/>
        <w:jc w:val="both"/>
        <w:rPr>
          <w:sz w:val="28"/>
          <w:szCs w:val="28"/>
        </w:rPr>
      </w:pPr>
      <w:r w:rsidRPr="007940E7">
        <w:rPr>
          <w:i/>
          <w:sz w:val="28"/>
          <w:szCs w:val="28"/>
        </w:rPr>
        <w:t>PP</w:t>
      </w:r>
      <w:r>
        <w:rPr>
          <w:i/>
          <w:sz w:val="28"/>
          <w:szCs w:val="28"/>
        </w:rPr>
        <w:t xml:space="preserve"> =</w:t>
      </w:r>
      <w:r w:rsidRPr="007940E7">
        <w:rPr>
          <w:i/>
          <w:sz w:val="28"/>
          <w:szCs w:val="28"/>
        </w:rPr>
        <w:t xml:space="preserve"> min п, </w:t>
      </w:r>
      <w:r w:rsidRPr="007940E7">
        <w:rPr>
          <w:sz w:val="28"/>
          <w:szCs w:val="28"/>
        </w:rPr>
        <w:t>при котором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≥IC</m:t>
            </m:r>
          </m:e>
        </m:nary>
      </m:oMath>
    </w:p>
    <w:p w14:paraId="234C9075" w14:textId="77777777" w:rsidR="003E5F03" w:rsidRPr="007940E7" w:rsidRDefault="003E5F03" w:rsidP="003E5F03">
      <w:pPr>
        <w:widowControl/>
        <w:tabs>
          <w:tab w:val="left" w:pos="1134"/>
        </w:tabs>
        <w:spacing w:line="360" w:lineRule="auto"/>
        <w:ind w:right="-8"/>
        <w:jc w:val="both"/>
        <w:rPr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481E96">
        <w:rPr>
          <w:i/>
          <w:szCs w:val="28"/>
        </w:rPr>
        <w:t xml:space="preserve"> – </w:t>
      </w:r>
      <w:r w:rsidRPr="00481E96">
        <w:rPr>
          <w:sz w:val="28"/>
          <w:szCs w:val="28"/>
        </w:rPr>
        <w:t>денежные потоки</w:t>
      </w:r>
      <w:r>
        <w:rPr>
          <w:sz w:val="28"/>
          <w:szCs w:val="28"/>
        </w:rPr>
        <w:t>.</w:t>
      </w:r>
    </w:p>
    <w:p w14:paraId="4B4EA0A9" w14:textId="77777777" w:rsidR="003E5F03" w:rsidRPr="007940E7" w:rsidRDefault="003E5F03" w:rsidP="003E5F03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Представленные ниже результаты расчетов экономии получены на основании реализации экономически эффективных энергосберегающих проектов. Стоимость изыскательных работ, проектирования, оборудования, монта</w:t>
      </w:r>
      <w:r>
        <w:rPr>
          <w:szCs w:val="28"/>
        </w:rPr>
        <w:t>ж</w:t>
      </w:r>
      <w:r w:rsidRPr="007940E7">
        <w:rPr>
          <w:szCs w:val="28"/>
        </w:rPr>
        <w:t>а, обслуживания при</w:t>
      </w:r>
      <w:r>
        <w:rPr>
          <w:szCs w:val="28"/>
        </w:rPr>
        <w:t>ведены в ценах для Калужской области на 2023</w:t>
      </w:r>
      <w:r w:rsidRPr="007940E7">
        <w:rPr>
          <w:szCs w:val="28"/>
        </w:rPr>
        <w:t xml:space="preserve"> год.</w:t>
      </w:r>
    </w:p>
    <w:p w14:paraId="22764A2A" w14:textId="77777777" w:rsidR="003E5F03" w:rsidRPr="007940E7" w:rsidRDefault="003E5F03" w:rsidP="003E5F03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Энергетическое обследование дает возможность выделить наиболее значимые потери энергетических ресурсов на предприятии. Предлагаемые мероприятия позволят снизить потребление и затраты на энергоносители. Внедрение выделенных мероприятий зависит от сезонности выполнения отдельных видов работ, а также от сезонности использования отдельных энергетических систем.</w:t>
      </w:r>
    </w:p>
    <w:p w14:paraId="2F07EDC6" w14:textId="77777777" w:rsidR="003E5F03" w:rsidRPr="007940E7" w:rsidRDefault="003E5F03" w:rsidP="003E5F03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Существует ряд общих рекомендаций по энергосбережению, относящихся к отдельным системам энергосбережения.</w:t>
      </w:r>
    </w:p>
    <w:p w14:paraId="5E398777" w14:textId="77777777" w:rsidR="003E5F03" w:rsidRPr="007940E7" w:rsidRDefault="003E5F03" w:rsidP="003E5F03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К общим рекомендациям относятся:</w:t>
      </w:r>
    </w:p>
    <w:p w14:paraId="600EC575" w14:textId="77777777" w:rsidR="003E5F03" w:rsidRPr="007940E7" w:rsidRDefault="003E5F03" w:rsidP="003E5F03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назначение в учреждениях ответственных за контролем расходов энергоносителей и проведения мероприятий по энергосбережению;</w:t>
      </w:r>
    </w:p>
    <w:p w14:paraId="31BA028E" w14:textId="77777777" w:rsidR="003E5F03" w:rsidRPr="007940E7" w:rsidRDefault="003E5F03" w:rsidP="003E5F03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обучение работников основам энергосбережения и повышения энергетической эффективности;</w:t>
      </w:r>
    </w:p>
    <w:p w14:paraId="4800CE63" w14:textId="77777777" w:rsidR="003E5F03" w:rsidRPr="007940E7" w:rsidRDefault="003E5F03" w:rsidP="003E5F03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lastRenderedPageBreak/>
        <w:t>совершенствование организационной структуры у</w:t>
      </w:r>
      <w:r>
        <w:rPr>
          <w:szCs w:val="28"/>
        </w:rPr>
        <w:t>п</w:t>
      </w:r>
      <w:r w:rsidRPr="007940E7">
        <w:rPr>
          <w:szCs w:val="28"/>
        </w:rPr>
        <w:t>равления энергосбережением и повышением энергетической эффективности;</w:t>
      </w:r>
    </w:p>
    <w:p w14:paraId="61FA8CC5" w14:textId="77777777" w:rsidR="003E5F03" w:rsidRPr="007940E7" w:rsidRDefault="003E5F03" w:rsidP="003E5F03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совершенствование порядка работы организации и оптимизация работы систем освещения, вентиляции, водоснабжения;</w:t>
      </w:r>
    </w:p>
    <w:p w14:paraId="63F7557B" w14:textId="77777777" w:rsidR="003E5F03" w:rsidRPr="007940E7" w:rsidRDefault="003E5F03" w:rsidP="003E5F03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соблюдение правил эксплуатации и обслуживания систем энергоиспользования и отдельных энергоустановок, введение графиков включения и отключения систем освещения, вентиляции, тепловых завес и т.д.;</w:t>
      </w:r>
    </w:p>
    <w:p w14:paraId="22972973" w14:textId="77777777" w:rsidR="003E5F03" w:rsidRPr="007940E7" w:rsidRDefault="003E5F03" w:rsidP="003E5F03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организация работ по эксплуатации светильников, их чистке, своевременному ремонту оконных рам, оклейка окон, ремонт санузлов и т. п.;</w:t>
      </w:r>
    </w:p>
    <w:p w14:paraId="1C1DEB7C" w14:textId="77777777" w:rsidR="003E5F03" w:rsidRPr="007940E7" w:rsidRDefault="003E5F03" w:rsidP="003E5F03">
      <w:pPr>
        <w:pStyle w:val="a3"/>
        <w:widowControl/>
        <w:numPr>
          <w:ilvl w:val="0"/>
          <w:numId w:val="16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ведение разъяснительной работы с сотрудниками по вопросам энергосбережения; проведение</w:t>
      </w:r>
      <w:r>
        <w:rPr>
          <w:szCs w:val="28"/>
        </w:rPr>
        <w:t xml:space="preserve"> </w:t>
      </w:r>
      <w:r w:rsidRPr="007940E7">
        <w:rPr>
          <w:szCs w:val="28"/>
        </w:rPr>
        <w:t>периодических</w:t>
      </w:r>
      <w:r>
        <w:rPr>
          <w:szCs w:val="28"/>
        </w:rPr>
        <w:t xml:space="preserve"> </w:t>
      </w:r>
      <w:r w:rsidRPr="007940E7">
        <w:rPr>
          <w:szCs w:val="28"/>
        </w:rPr>
        <w:t>энергетических</w:t>
      </w:r>
      <w:r>
        <w:rPr>
          <w:szCs w:val="28"/>
        </w:rPr>
        <w:t xml:space="preserve"> </w:t>
      </w:r>
      <w:r w:rsidRPr="007940E7">
        <w:rPr>
          <w:szCs w:val="28"/>
        </w:rPr>
        <w:t>обследований,</w:t>
      </w:r>
      <w:r>
        <w:rPr>
          <w:szCs w:val="28"/>
        </w:rPr>
        <w:t xml:space="preserve"> </w:t>
      </w:r>
      <w:r w:rsidRPr="007940E7">
        <w:rPr>
          <w:szCs w:val="28"/>
        </w:rPr>
        <w:t>составление</w:t>
      </w:r>
      <w:r>
        <w:rPr>
          <w:szCs w:val="28"/>
        </w:rPr>
        <w:t xml:space="preserve"> </w:t>
      </w:r>
      <w:r w:rsidRPr="007940E7">
        <w:rPr>
          <w:szCs w:val="28"/>
        </w:rPr>
        <w:t>и корректировка энергетических паспортов.</w:t>
      </w:r>
    </w:p>
    <w:p w14:paraId="42DFAB32" w14:textId="77777777" w:rsidR="003E5F03" w:rsidRPr="00892A09" w:rsidRDefault="003E5F03" w:rsidP="003E5F03">
      <w:pPr>
        <w:pStyle w:val="a3"/>
        <w:spacing w:before="11"/>
        <w:rPr>
          <w:sz w:val="25"/>
        </w:rPr>
      </w:pPr>
    </w:p>
    <w:p w14:paraId="19B76B04" w14:textId="77777777" w:rsidR="003E5F03" w:rsidRPr="007940E7" w:rsidRDefault="003E5F03" w:rsidP="003E5F03">
      <w:pPr>
        <w:widowControl/>
        <w:spacing w:line="360" w:lineRule="auto"/>
        <w:ind w:left="108" w:right="130" w:firstLine="714"/>
        <w:jc w:val="both"/>
        <w:rPr>
          <w:i/>
          <w:sz w:val="28"/>
          <w:szCs w:val="28"/>
        </w:rPr>
      </w:pPr>
      <w:r w:rsidRPr="007940E7">
        <w:rPr>
          <w:b/>
          <w:i/>
          <w:sz w:val="28"/>
          <w:szCs w:val="28"/>
        </w:rPr>
        <w:t xml:space="preserve">Приведенные </w:t>
      </w:r>
      <w:r w:rsidRPr="007940E7">
        <w:rPr>
          <w:i/>
          <w:sz w:val="28"/>
          <w:szCs w:val="28"/>
        </w:rPr>
        <w:t xml:space="preserve">расчеты </w:t>
      </w:r>
      <w:r w:rsidRPr="007940E7">
        <w:rPr>
          <w:b/>
          <w:i/>
          <w:sz w:val="28"/>
          <w:szCs w:val="28"/>
        </w:rPr>
        <w:t>являются оценочными</w:t>
      </w:r>
      <w:r w:rsidRPr="007940E7">
        <w:rPr>
          <w:i/>
          <w:sz w:val="28"/>
          <w:szCs w:val="28"/>
        </w:rPr>
        <w:t xml:space="preserve">. Более точные результаты </w:t>
      </w:r>
      <w:r w:rsidRPr="007940E7">
        <w:rPr>
          <w:i/>
          <w:w w:val="105"/>
          <w:sz w:val="28"/>
          <w:szCs w:val="28"/>
        </w:rPr>
        <w:t>можно получить только на стадии технико-экономического обоснования или на стадии разработки рабочего npoeкma и сметы.</w:t>
      </w:r>
    </w:p>
    <w:p w14:paraId="2C9147BB" w14:textId="77777777" w:rsidR="003E5F03" w:rsidRPr="007940E7" w:rsidRDefault="003E5F03" w:rsidP="003E5F03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  <w:r w:rsidRPr="007940E7">
        <w:rPr>
          <w:i/>
          <w:w w:val="105"/>
          <w:sz w:val="28"/>
          <w:szCs w:val="28"/>
        </w:rPr>
        <w:t>Капитальные затраты на реализацию мероприятий указаны ориентировочно. Более точно величину затрат можно определить только на основе коммерческого предложения подрядной организации.</w:t>
      </w:r>
    </w:p>
    <w:p w14:paraId="5C798B27" w14:textId="77777777" w:rsidR="003E5F03" w:rsidRDefault="003E5F03">
      <w:pPr>
        <w:sectPr w:rsidR="003E5F03" w:rsidSect="003E5F03">
          <w:pgSz w:w="11900" w:h="16840"/>
          <w:pgMar w:top="1134" w:right="851" w:bottom="1134" w:left="1418" w:header="720" w:footer="720" w:gutter="0"/>
          <w:cols w:space="720"/>
          <w:docGrid w:linePitch="299"/>
        </w:sectPr>
      </w:pPr>
    </w:p>
    <w:p w14:paraId="3DDC362D" w14:textId="77777777" w:rsidR="00F06B21" w:rsidRPr="00C120C7" w:rsidRDefault="00F06B21" w:rsidP="007940E7">
      <w:pPr>
        <w:spacing w:line="360" w:lineRule="auto"/>
        <w:ind w:left="108" w:right="130" w:firstLine="712"/>
        <w:jc w:val="both"/>
        <w:rPr>
          <w:b/>
          <w:i/>
          <w:sz w:val="28"/>
          <w:szCs w:val="28"/>
        </w:rPr>
      </w:pPr>
    </w:p>
    <w:sectPr w:rsidR="00F06B21" w:rsidRPr="00C120C7" w:rsidSect="007940E7">
      <w:pgSz w:w="1190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7610" w14:textId="77777777" w:rsidR="00C03BB9" w:rsidRDefault="00C03BB9" w:rsidP="00D03A3E">
      <w:r>
        <w:separator/>
      </w:r>
    </w:p>
  </w:endnote>
  <w:endnote w:type="continuationSeparator" w:id="0">
    <w:p w14:paraId="6C1F16AD" w14:textId="77777777" w:rsidR="00C03BB9" w:rsidRDefault="00C03BB9" w:rsidP="00D0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4828" w14:textId="77777777" w:rsidR="007128ED" w:rsidRDefault="007128ED">
    <w:pPr>
      <w:pStyle w:val="aa"/>
    </w:pPr>
  </w:p>
  <w:p w14:paraId="6BFFF966" w14:textId="77777777" w:rsidR="007128ED" w:rsidRDefault="007128ED" w:rsidP="00D03A3E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1409"/>
      <w:docPartObj>
        <w:docPartGallery w:val="Page Numbers (Bottom of Page)"/>
        <w:docPartUnique/>
      </w:docPartObj>
    </w:sdtPr>
    <w:sdtContent>
      <w:p w14:paraId="75B301D4" w14:textId="77777777" w:rsidR="007128ED" w:rsidRDefault="00C120C7" w:rsidP="00F3389A">
        <w:pPr>
          <w:pStyle w:val="aa"/>
          <w:tabs>
            <w:tab w:val="clear" w:pos="9355"/>
          </w:tabs>
          <w:ind w:right="-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F616" w14:textId="77777777" w:rsidR="00C03BB9" w:rsidRDefault="00C03BB9" w:rsidP="00D03A3E">
      <w:r>
        <w:separator/>
      </w:r>
    </w:p>
  </w:footnote>
  <w:footnote w:type="continuationSeparator" w:id="0">
    <w:p w14:paraId="75F10022" w14:textId="77777777" w:rsidR="00C03BB9" w:rsidRDefault="00C03BB9" w:rsidP="00D0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82B5" w14:textId="77777777" w:rsidR="007128ED" w:rsidRDefault="007128ED" w:rsidP="00D03A3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1F5"/>
    <w:multiLevelType w:val="hybridMultilevel"/>
    <w:tmpl w:val="9B22E744"/>
    <w:lvl w:ilvl="0" w:tplc="C0BC8078">
      <w:numFmt w:val="bullet"/>
      <w:lvlText w:val="-"/>
      <w:lvlJc w:val="left"/>
      <w:pPr>
        <w:ind w:left="127" w:hanging="15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EE2681A">
      <w:numFmt w:val="bullet"/>
      <w:lvlText w:val="•"/>
      <w:lvlJc w:val="left"/>
      <w:pPr>
        <w:ind w:left="727" w:hanging="153"/>
      </w:pPr>
      <w:rPr>
        <w:rFonts w:hint="default"/>
        <w:lang w:val="ru-RU" w:eastAsia="en-US" w:bidi="ar-SA"/>
      </w:rPr>
    </w:lvl>
    <w:lvl w:ilvl="2" w:tplc="3D8EBBF2">
      <w:numFmt w:val="bullet"/>
      <w:lvlText w:val="•"/>
      <w:lvlJc w:val="left"/>
      <w:pPr>
        <w:ind w:left="1334" w:hanging="153"/>
      </w:pPr>
      <w:rPr>
        <w:rFonts w:hint="default"/>
        <w:lang w:val="ru-RU" w:eastAsia="en-US" w:bidi="ar-SA"/>
      </w:rPr>
    </w:lvl>
    <w:lvl w:ilvl="3" w:tplc="CE16C3F2">
      <w:numFmt w:val="bullet"/>
      <w:lvlText w:val="•"/>
      <w:lvlJc w:val="left"/>
      <w:pPr>
        <w:ind w:left="1942" w:hanging="153"/>
      </w:pPr>
      <w:rPr>
        <w:rFonts w:hint="default"/>
        <w:lang w:val="ru-RU" w:eastAsia="en-US" w:bidi="ar-SA"/>
      </w:rPr>
    </w:lvl>
    <w:lvl w:ilvl="4" w:tplc="A62EE224">
      <w:numFmt w:val="bullet"/>
      <w:lvlText w:val="•"/>
      <w:lvlJc w:val="left"/>
      <w:pPr>
        <w:ind w:left="2549" w:hanging="153"/>
      </w:pPr>
      <w:rPr>
        <w:rFonts w:hint="default"/>
        <w:lang w:val="ru-RU" w:eastAsia="en-US" w:bidi="ar-SA"/>
      </w:rPr>
    </w:lvl>
    <w:lvl w:ilvl="5" w:tplc="3654B75A">
      <w:numFmt w:val="bullet"/>
      <w:lvlText w:val="•"/>
      <w:lvlJc w:val="left"/>
      <w:pPr>
        <w:ind w:left="3157" w:hanging="153"/>
      </w:pPr>
      <w:rPr>
        <w:rFonts w:hint="default"/>
        <w:lang w:val="ru-RU" w:eastAsia="en-US" w:bidi="ar-SA"/>
      </w:rPr>
    </w:lvl>
    <w:lvl w:ilvl="6" w:tplc="80EE8832">
      <w:numFmt w:val="bullet"/>
      <w:lvlText w:val="•"/>
      <w:lvlJc w:val="left"/>
      <w:pPr>
        <w:ind w:left="3764" w:hanging="153"/>
      </w:pPr>
      <w:rPr>
        <w:rFonts w:hint="default"/>
        <w:lang w:val="ru-RU" w:eastAsia="en-US" w:bidi="ar-SA"/>
      </w:rPr>
    </w:lvl>
    <w:lvl w:ilvl="7" w:tplc="91A4D66E">
      <w:numFmt w:val="bullet"/>
      <w:lvlText w:val="•"/>
      <w:lvlJc w:val="left"/>
      <w:pPr>
        <w:ind w:left="4371" w:hanging="153"/>
      </w:pPr>
      <w:rPr>
        <w:rFonts w:hint="default"/>
        <w:lang w:val="ru-RU" w:eastAsia="en-US" w:bidi="ar-SA"/>
      </w:rPr>
    </w:lvl>
    <w:lvl w:ilvl="8" w:tplc="BB425F34">
      <w:numFmt w:val="bullet"/>
      <w:lvlText w:val="•"/>
      <w:lvlJc w:val="left"/>
      <w:pPr>
        <w:ind w:left="4979" w:hanging="153"/>
      </w:pPr>
      <w:rPr>
        <w:rFonts w:hint="default"/>
        <w:lang w:val="ru-RU" w:eastAsia="en-US" w:bidi="ar-SA"/>
      </w:rPr>
    </w:lvl>
  </w:abstractNum>
  <w:abstractNum w:abstractNumId="1" w15:restartNumberingAfterBreak="0">
    <w:nsid w:val="05094984"/>
    <w:multiLevelType w:val="hybridMultilevel"/>
    <w:tmpl w:val="0CC44018"/>
    <w:lvl w:ilvl="0" w:tplc="53DA39F2">
      <w:numFmt w:val="bullet"/>
      <w:lvlText w:val="•"/>
      <w:lvlJc w:val="left"/>
      <w:pPr>
        <w:ind w:left="180" w:hanging="181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538EF858">
      <w:numFmt w:val="bullet"/>
      <w:lvlText w:val="•"/>
      <w:lvlJc w:val="left"/>
      <w:pPr>
        <w:ind w:left="292" w:hanging="181"/>
      </w:pPr>
      <w:rPr>
        <w:rFonts w:hint="default"/>
        <w:lang w:val="ru-RU" w:eastAsia="en-US" w:bidi="ar-SA"/>
      </w:rPr>
    </w:lvl>
    <w:lvl w:ilvl="2" w:tplc="0DFA72CA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3" w:tplc="27D0D232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4" w:tplc="6F4C367E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5" w:tplc="0C66F748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6" w:tplc="17DA71BE">
      <w:numFmt w:val="bullet"/>
      <w:lvlText w:val="•"/>
      <w:lvlJc w:val="left"/>
      <w:pPr>
        <w:ind w:left="853" w:hanging="181"/>
      </w:pPr>
      <w:rPr>
        <w:rFonts w:hint="default"/>
        <w:lang w:val="ru-RU" w:eastAsia="en-US" w:bidi="ar-SA"/>
      </w:rPr>
    </w:lvl>
    <w:lvl w:ilvl="7" w:tplc="1F042DBC">
      <w:numFmt w:val="bullet"/>
      <w:lvlText w:val="•"/>
      <w:lvlJc w:val="left"/>
      <w:pPr>
        <w:ind w:left="965" w:hanging="181"/>
      </w:pPr>
      <w:rPr>
        <w:rFonts w:hint="default"/>
        <w:lang w:val="ru-RU" w:eastAsia="en-US" w:bidi="ar-SA"/>
      </w:rPr>
    </w:lvl>
    <w:lvl w:ilvl="8" w:tplc="E00A7986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9795D50"/>
    <w:multiLevelType w:val="hybridMultilevel"/>
    <w:tmpl w:val="1C204584"/>
    <w:lvl w:ilvl="0" w:tplc="C4160D8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 w15:restartNumberingAfterBreak="0">
    <w:nsid w:val="1E986828"/>
    <w:multiLevelType w:val="hybridMultilevel"/>
    <w:tmpl w:val="679410BA"/>
    <w:lvl w:ilvl="0" w:tplc="2C449376">
      <w:start w:val="2"/>
      <w:numFmt w:val="decimal"/>
      <w:lvlText w:val="%1"/>
      <w:lvlJc w:val="left"/>
      <w:pPr>
        <w:ind w:left="4374" w:hanging="462"/>
      </w:pPr>
      <w:rPr>
        <w:rFonts w:hint="default"/>
        <w:lang w:val="ru-RU" w:eastAsia="en-US" w:bidi="ar-SA"/>
      </w:rPr>
    </w:lvl>
    <w:lvl w:ilvl="1" w:tplc="894E0A1E">
      <w:numFmt w:val="none"/>
      <w:lvlText w:val=""/>
      <w:lvlJc w:val="left"/>
      <w:pPr>
        <w:tabs>
          <w:tab w:val="num" w:pos="360"/>
        </w:tabs>
      </w:pPr>
    </w:lvl>
    <w:lvl w:ilvl="2" w:tplc="95CE8B4C">
      <w:numFmt w:val="bullet"/>
      <w:lvlText w:val="•"/>
      <w:lvlJc w:val="left"/>
      <w:pPr>
        <w:ind w:left="5588" w:hanging="462"/>
      </w:pPr>
      <w:rPr>
        <w:rFonts w:hint="default"/>
        <w:lang w:val="ru-RU" w:eastAsia="en-US" w:bidi="ar-SA"/>
      </w:rPr>
    </w:lvl>
    <w:lvl w:ilvl="3" w:tplc="7BC49D44">
      <w:numFmt w:val="bullet"/>
      <w:lvlText w:val="•"/>
      <w:lvlJc w:val="left"/>
      <w:pPr>
        <w:ind w:left="6192" w:hanging="462"/>
      </w:pPr>
      <w:rPr>
        <w:rFonts w:hint="default"/>
        <w:lang w:val="ru-RU" w:eastAsia="en-US" w:bidi="ar-SA"/>
      </w:rPr>
    </w:lvl>
    <w:lvl w:ilvl="4" w:tplc="D6C0112E">
      <w:numFmt w:val="bullet"/>
      <w:lvlText w:val="•"/>
      <w:lvlJc w:val="left"/>
      <w:pPr>
        <w:ind w:left="6796" w:hanging="462"/>
      </w:pPr>
      <w:rPr>
        <w:rFonts w:hint="default"/>
        <w:lang w:val="ru-RU" w:eastAsia="en-US" w:bidi="ar-SA"/>
      </w:rPr>
    </w:lvl>
    <w:lvl w:ilvl="5" w:tplc="748A4FAE">
      <w:numFmt w:val="bullet"/>
      <w:lvlText w:val="•"/>
      <w:lvlJc w:val="left"/>
      <w:pPr>
        <w:ind w:left="7400" w:hanging="462"/>
      </w:pPr>
      <w:rPr>
        <w:rFonts w:hint="default"/>
        <w:lang w:val="ru-RU" w:eastAsia="en-US" w:bidi="ar-SA"/>
      </w:rPr>
    </w:lvl>
    <w:lvl w:ilvl="6" w:tplc="30AA5FC2">
      <w:numFmt w:val="bullet"/>
      <w:lvlText w:val="•"/>
      <w:lvlJc w:val="left"/>
      <w:pPr>
        <w:ind w:left="8004" w:hanging="462"/>
      </w:pPr>
      <w:rPr>
        <w:rFonts w:hint="default"/>
        <w:lang w:val="ru-RU" w:eastAsia="en-US" w:bidi="ar-SA"/>
      </w:rPr>
    </w:lvl>
    <w:lvl w:ilvl="7" w:tplc="1AA8EBA0">
      <w:numFmt w:val="bullet"/>
      <w:lvlText w:val="•"/>
      <w:lvlJc w:val="left"/>
      <w:pPr>
        <w:ind w:left="8608" w:hanging="462"/>
      </w:pPr>
      <w:rPr>
        <w:rFonts w:hint="default"/>
        <w:lang w:val="ru-RU" w:eastAsia="en-US" w:bidi="ar-SA"/>
      </w:rPr>
    </w:lvl>
    <w:lvl w:ilvl="8" w:tplc="E23E1F54">
      <w:numFmt w:val="bullet"/>
      <w:lvlText w:val="•"/>
      <w:lvlJc w:val="left"/>
      <w:pPr>
        <w:ind w:left="9212" w:hanging="462"/>
      </w:pPr>
      <w:rPr>
        <w:rFonts w:hint="default"/>
        <w:lang w:val="ru-RU" w:eastAsia="en-US" w:bidi="ar-SA"/>
      </w:rPr>
    </w:lvl>
  </w:abstractNum>
  <w:abstractNum w:abstractNumId="4" w15:restartNumberingAfterBreak="0">
    <w:nsid w:val="205D4493"/>
    <w:multiLevelType w:val="hybridMultilevel"/>
    <w:tmpl w:val="06F42500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5" w15:restartNumberingAfterBreak="0">
    <w:nsid w:val="21FD30CB"/>
    <w:multiLevelType w:val="hybridMultilevel"/>
    <w:tmpl w:val="D3B0C7A2"/>
    <w:lvl w:ilvl="0" w:tplc="C4160D86">
      <w:start w:val="1"/>
      <w:numFmt w:val="bullet"/>
      <w:lvlText w:val=""/>
      <w:lvlJc w:val="left"/>
      <w:pPr>
        <w:ind w:left="130" w:hanging="153"/>
      </w:pPr>
      <w:rPr>
        <w:rFonts w:ascii="Symbol" w:hAnsi="Symbol" w:hint="default"/>
        <w:w w:val="96"/>
        <w:sz w:val="26"/>
        <w:szCs w:val="26"/>
        <w:lang w:val="ru-RU" w:eastAsia="en-US" w:bidi="ar-SA"/>
      </w:rPr>
    </w:lvl>
    <w:lvl w:ilvl="1" w:tplc="F4086D76">
      <w:numFmt w:val="bullet"/>
      <w:lvlText w:val="•"/>
      <w:lvlJc w:val="left"/>
      <w:pPr>
        <w:ind w:left="745" w:hanging="153"/>
      </w:pPr>
      <w:rPr>
        <w:rFonts w:hint="default"/>
        <w:lang w:val="ru-RU" w:eastAsia="en-US" w:bidi="ar-SA"/>
      </w:rPr>
    </w:lvl>
    <w:lvl w:ilvl="2" w:tplc="D214DC0C">
      <w:numFmt w:val="bullet"/>
      <w:lvlText w:val="•"/>
      <w:lvlJc w:val="left"/>
      <w:pPr>
        <w:ind w:left="1350" w:hanging="153"/>
      </w:pPr>
      <w:rPr>
        <w:rFonts w:hint="default"/>
        <w:lang w:val="ru-RU" w:eastAsia="en-US" w:bidi="ar-SA"/>
      </w:rPr>
    </w:lvl>
    <w:lvl w:ilvl="3" w:tplc="384AD298">
      <w:numFmt w:val="bullet"/>
      <w:lvlText w:val="•"/>
      <w:lvlJc w:val="left"/>
      <w:pPr>
        <w:ind w:left="1956" w:hanging="153"/>
      </w:pPr>
      <w:rPr>
        <w:rFonts w:hint="default"/>
        <w:lang w:val="ru-RU" w:eastAsia="en-US" w:bidi="ar-SA"/>
      </w:rPr>
    </w:lvl>
    <w:lvl w:ilvl="4" w:tplc="A1F240EE">
      <w:numFmt w:val="bullet"/>
      <w:lvlText w:val="•"/>
      <w:lvlJc w:val="left"/>
      <w:pPr>
        <w:ind w:left="2561" w:hanging="153"/>
      </w:pPr>
      <w:rPr>
        <w:rFonts w:hint="default"/>
        <w:lang w:val="ru-RU" w:eastAsia="en-US" w:bidi="ar-SA"/>
      </w:rPr>
    </w:lvl>
    <w:lvl w:ilvl="5" w:tplc="5C5A7530">
      <w:numFmt w:val="bullet"/>
      <w:lvlText w:val="•"/>
      <w:lvlJc w:val="left"/>
      <w:pPr>
        <w:ind w:left="3167" w:hanging="153"/>
      </w:pPr>
      <w:rPr>
        <w:rFonts w:hint="default"/>
        <w:lang w:val="ru-RU" w:eastAsia="en-US" w:bidi="ar-SA"/>
      </w:rPr>
    </w:lvl>
    <w:lvl w:ilvl="6" w:tplc="22404E5A">
      <w:numFmt w:val="bullet"/>
      <w:lvlText w:val="•"/>
      <w:lvlJc w:val="left"/>
      <w:pPr>
        <w:ind w:left="3772" w:hanging="153"/>
      </w:pPr>
      <w:rPr>
        <w:rFonts w:hint="default"/>
        <w:lang w:val="ru-RU" w:eastAsia="en-US" w:bidi="ar-SA"/>
      </w:rPr>
    </w:lvl>
    <w:lvl w:ilvl="7" w:tplc="3D343E58">
      <w:numFmt w:val="bullet"/>
      <w:lvlText w:val="•"/>
      <w:lvlJc w:val="left"/>
      <w:pPr>
        <w:ind w:left="4377" w:hanging="153"/>
      </w:pPr>
      <w:rPr>
        <w:rFonts w:hint="default"/>
        <w:lang w:val="ru-RU" w:eastAsia="en-US" w:bidi="ar-SA"/>
      </w:rPr>
    </w:lvl>
    <w:lvl w:ilvl="8" w:tplc="29B44EAE">
      <w:numFmt w:val="bullet"/>
      <w:lvlText w:val="•"/>
      <w:lvlJc w:val="left"/>
      <w:pPr>
        <w:ind w:left="4983" w:hanging="153"/>
      </w:pPr>
      <w:rPr>
        <w:rFonts w:hint="default"/>
        <w:lang w:val="ru-RU" w:eastAsia="en-US" w:bidi="ar-SA"/>
      </w:rPr>
    </w:lvl>
  </w:abstractNum>
  <w:abstractNum w:abstractNumId="6" w15:restartNumberingAfterBreak="0">
    <w:nsid w:val="2B800D8B"/>
    <w:multiLevelType w:val="hybridMultilevel"/>
    <w:tmpl w:val="9C42128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043C3B"/>
    <w:multiLevelType w:val="hybridMultilevel"/>
    <w:tmpl w:val="CE5C2584"/>
    <w:lvl w:ilvl="0" w:tplc="C4160D86">
      <w:start w:val="1"/>
      <w:numFmt w:val="bullet"/>
      <w:lvlText w:val=""/>
      <w:lvlJc w:val="left"/>
      <w:pPr>
        <w:ind w:left="111" w:hanging="250"/>
      </w:pPr>
      <w:rPr>
        <w:rFonts w:ascii="Symbol" w:hAnsi="Symbol" w:hint="default"/>
        <w:w w:val="83"/>
        <w:sz w:val="26"/>
        <w:szCs w:val="26"/>
        <w:lang w:val="ru-RU" w:eastAsia="en-US" w:bidi="ar-SA"/>
      </w:rPr>
    </w:lvl>
    <w:lvl w:ilvl="1" w:tplc="57EC6DF8">
      <w:numFmt w:val="bullet"/>
      <w:lvlText w:val="•"/>
      <w:lvlJc w:val="left"/>
      <w:pPr>
        <w:ind w:left="1122" w:hanging="250"/>
      </w:pPr>
      <w:rPr>
        <w:rFonts w:hint="default"/>
        <w:lang w:val="ru-RU" w:eastAsia="en-US" w:bidi="ar-SA"/>
      </w:rPr>
    </w:lvl>
    <w:lvl w:ilvl="2" w:tplc="28442180">
      <w:numFmt w:val="bullet"/>
      <w:lvlText w:val="•"/>
      <w:lvlJc w:val="left"/>
      <w:pPr>
        <w:ind w:left="2124" w:hanging="250"/>
      </w:pPr>
      <w:rPr>
        <w:rFonts w:hint="default"/>
        <w:lang w:val="ru-RU" w:eastAsia="en-US" w:bidi="ar-SA"/>
      </w:rPr>
    </w:lvl>
    <w:lvl w:ilvl="3" w:tplc="7C80A266">
      <w:numFmt w:val="bullet"/>
      <w:lvlText w:val="•"/>
      <w:lvlJc w:val="left"/>
      <w:pPr>
        <w:ind w:left="3126" w:hanging="250"/>
      </w:pPr>
      <w:rPr>
        <w:rFonts w:hint="default"/>
        <w:lang w:val="ru-RU" w:eastAsia="en-US" w:bidi="ar-SA"/>
      </w:rPr>
    </w:lvl>
    <w:lvl w:ilvl="4" w:tplc="8A4E72EC">
      <w:numFmt w:val="bullet"/>
      <w:lvlText w:val="•"/>
      <w:lvlJc w:val="left"/>
      <w:pPr>
        <w:ind w:left="4128" w:hanging="250"/>
      </w:pPr>
      <w:rPr>
        <w:rFonts w:hint="default"/>
        <w:lang w:val="ru-RU" w:eastAsia="en-US" w:bidi="ar-SA"/>
      </w:rPr>
    </w:lvl>
    <w:lvl w:ilvl="5" w:tplc="22BA9D12">
      <w:numFmt w:val="bullet"/>
      <w:lvlText w:val="•"/>
      <w:lvlJc w:val="left"/>
      <w:pPr>
        <w:ind w:left="5130" w:hanging="250"/>
      </w:pPr>
      <w:rPr>
        <w:rFonts w:hint="default"/>
        <w:lang w:val="ru-RU" w:eastAsia="en-US" w:bidi="ar-SA"/>
      </w:rPr>
    </w:lvl>
    <w:lvl w:ilvl="6" w:tplc="26B42690">
      <w:numFmt w:val="bullet"/>
      <w:lvlText w:val="•"/>
      <w:lvlJc w:val="left"/>
      <w:pPr>
        <w:ind w:left="6132" w:hanging="250"/>
      </w:pPr>
      <w:rPr>
        <w:rFonts w:hint="default"/>
        <w:lang w:val="ru-RU" w:eastAsia="en-US" w:bidi="ar-SA"/>
      </w:rPr>
    </w:lvl>
    <w:lvl w:ilvl="7" w:tplc="D0503054">
      <w:numFmt w:val="bullet"/>
      <w:lvlText w:val="•"/>
      <w:lvlJc w:val="left"/>
      <w:pPr>
        <w:ind w:left="7134" w:hanging="250"/>
      </w:pPr>
      <w:rPr>
        <w:rFonts w:hint="default"/>
        <w:lang w:val="ru-RU" w:eastAsia="en-US" w:bidi="ar-SA"/>
      </w:rPr>
    </w:lvl>
    <w:lvl w:ilvl="8" w:tplc="5C1E699E">
      <w:numFmt w:val="bullet"/>
      <w:lvlText w:val="•"/>
      <w:lvlJc w:val="left"/>
      <w:pPr>
        <w:ind w:left="8136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33841A02"/>
    <w:multiLevelType w:val="hybridMultilevel"/>
    <w:tmpl w:val="CA78D490"/>
    <w:lvl w:ilvl="0" w:tplc="14CAECCA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CC2828">
      <w:numFmt w:val="bullet"/>
      <w:lvlText w:val="•"/>
      <w:lvlJc w:val="left"/>
      <w:pPr>
        <w:ind w:left="1802" w:hanging="35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0576F6FA">
      <w:numFmt w:val="bullet"/>
      <w:lvlText w:val="•"/>
      <w:lvlJc w:val="left"/>
      <w:pPr>
        <w:ind w:left="3480" w:hanging="358"/>
      </w:pPr>
      <w:rPr>
        <w:rFonts w:hint="default"/>
        <w:lang w:val="ru-RU" w:eastAsia="en-US" w:bidi="ar-SA"/>
      </w:rPr>
    </w:lvl>
    <w:lvl w:ilvl="3" w:tplc="6E6CC43C">
      <w:numFmt w:val="bullet"/>
      <w:lvlText w:val="•"/>
      <w:lvlJc w:val="left"/>
      <w:pPr>
        <w:ind w:left="4347" w:hanging="358"/>
      </w:pPr>
      <w:rPr>
        <w:rFonts w:hint="default"/>
        <w:lang w:val="ru-RU" w:eastAsia="en-US" w:bidi="ar-SA"/>
      </w:rPr>
    </w:lvl>
    <w:lvl w:ilvl="4" w:tplc="E9B08810">
      <w:numFmt w:val="bullet"/>
      <w:lvlText w:val="•"/>
      <w:lvlJc w:val="left"/>
      <w:pPr>
        <w:ind w:left="5215" w:hanging="358"/>
      </w:pPr>
      <w:rPr>
        <w:rFonts w:hint="default"/>
        <w:lang w:val="ru-RU" w:eastAsia="en-US" w:bidi="ar-SA"/>
      </w:rPr>
    </w:lvl>
    <w:lvl w:ilvl="5" w:tplc="40E61FC8">
      <w:numFmt w:val="bullet"/>
      <w:lvlText w:val="•"/>
      <w:lvlJc w:val="left"/>
      <w:pPr>
        <w:ind w:left="6082" w:hanging="358"/>
      </w:pPr>
      <w:rPr>
        <w:rFonts w:hint="default"/>
        <w:lang w:val="ru-RU" w:eastAsia="en-US" w:bidi="ar-SA"/>
      </w:rPr>
    </w:lvl>
    <w:lvl w:ilvl="6" w:tplc="B42C9294">
      <w:numFmt w:val="bullet"/>
      <w:lvlText w:val="•"/>
      <w:lvlJc w:val="left"/>
      <w:pPr>
        <w:ind w:left="6950" w:hanging="358"/>
      </w:pPr>
      <w:rPr>
        <w:rFonts w:hint="default"/>
        <w:lang w:val="ru-RU" w:eastAsia="en-US" w:bidi="ar-SA"/>
      </w:rPr>
    </w:lvl>
    <w:lvl w:ilvl="7" w:tplc="BB0AF030">
      <w:numFmt w:val="bullet"/>
      <w:lvlText w:val="•"/>
      <w:lvlJc w:val="left"/>
      <w:pPr>
        <w:ind w:left="7817" w:hanging="358"/>
      </w:pPr>
      <w:rPr>
        <w:rFonts w:hint="default"/>
        <w:lang w:val="ru-RU" w:eastAsia="en-US" w:bidi="ar-SA"/>
      </w:rPr>
    </w:lvl>
    <w:lvl w:ilvl="8" w:tplc="0D32B47A">
      <w:numFmt w:val="bullet"/>
      <w:lvlText w:val="•"/>
      <w:lvlJc w:val="left"/>
      <w:pPr>
        <w:ind w:left="8685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34D16154"/>
    <w:multiLevelType w:val="hybridMultilevel"/>
    <w:tmpl w:val="1C9AC61C"/>
    <w:lvl w:ilvl="0" w:tplc="95A08F92">
      <w:start w:val="4"/>
      <w:numFmt w:val="decimal"/>
      <w:lvlText w:val="%1."/>
      <w:lvlJc w:val="left"/>
      <w:pPr>
        <w:ind w:left="7037" w:hanging="237"/>
        <w:jc w:val="right"/>
      </w:pPr>
      <w:rPr>
        <w:rFonts w:hint="default"/>
        <w:w w:val="77"/>
        <w:lang w:val="ru-RU" w:eastAsia="en-US" w:bidi="ar-SA"/>
      </w:rPr>
    </w:lvl>
    <w:lvl w:ilvl="1" w:tplc="4C723858">
      <w:numFmt w:val="bullet"/>
      <w:lvlText w:val="•"/>
      <w:lvlJc w:val="left"/>
      <w:pPr>
        <w:ind w:left="7982" w:hanging="237"/>
      </w:pPr>
      <w:rPr>
        <w:rFonts w:hint="default"/>
        <w:lang w:val="ru-RU" w:eastAsia="en-US" w:bidi="ar-SA"/>
      </w:rPr>
    </w:lvl>
    <w:lvl w:ilvl="2" w:tplc="F95008A4">
      <w:numFmt w:val="bullet"/>
      <w:lvlText w:val="•"/>
      <w:lvlJc w:val="left"/>
      <w:pPr>
        <w:ind w:left="8924" w:hanging="237"/>
      </w:pPr>
      <w:rPr>
        <w:rFonts w:hint="default"/>
        <w:lang w:val="ru-RU" w:eastAsia="en-US" w:bidi="ar-SA"/>
      </w:rPr>
    </w:lvl>
    <w:lvl w:ilvl="3" w:tplc="D5BC2BC6">
      <w:numFmt w:val="bullet"/>
      <w:lvlText w:val="•"/>
      <w:lvlJc w:val="left"/>
      <w:pPr>
        <w:ind w:left="9866" w:hanging="237"/>
      </w:pPr>
      <w:rPr>
        <w:rFonts w:hint="default"/>
        <w:lang w:val="ru-RU" w:eastAsia="en-US" w:bidi="ar-SA"/>
      </w:rPr>
    </w:lvl>
    <w:lvl w:ilvl="4" w:tplc="BE207FE8">
      <w:numFmt w:val="bullet"/>
      <w:lvlText w:val="•"/>
      <w:lvlJc w:val="left"/>
      <w:pPr>
        <w:ind w:left="10808" w:hanging="237"/>
      </w:pPr>
      <w:rPr>
        <w:rFonts w:hint="default"/>
        <w:lang w:val="ru-RU" w:eastAsia="en-US" w:bidi="ar-SA"/>
      </w:rPr>
    </w:lvl>
    <w:lvl w:ilvl="5" w:tplc="73C24DA0">
      <w:numFmt w:val="bullet"/>
      <w:lvlText w:val="•"/>
      <w:lvlJc w:val="left"/>
      <w:pPr>
        <w:ind w:left="11750" w:hanging="237"/>
      </w:pPr>
      <w:rPr>
        <w:rFonts w:hint="default"/>
        <w:lang w:val="ru-RU" w:eastAsia="en-US" w:bidi="ar-SA"/>
      </w:rPr>
    </w:lvl>
    <w:lvl w:ilvl="6" w:tplc="6B6A4F60">
      <w:numFmt w:val="bullet"/>
      <w:lvlText w:val="•"/>
      <w:lvlJc w:val="left"/>
      <w:pPr>
        <w:ind w:left="12692" w:hanging="237"/>
      </w:pPr>
      <w:rPr>
        <w:rFonts w:hint="default"/>
        <w:lang w:val="ru-RU" w:eastAsia="en-US" w:bidi="ar-SA"/>
      </w:rPr>
    </w:lvl>
    <w:lvl w:ilvl="7" w:tplc="992A49C4">
      <w:numFmt w:val="bullet"/>
      <w:lvlText w:val="•"/>
      <w:lvlJc w:val="left"/>
      <w:pPr>
        <w:ind w:left="13634" w:hanging="237"/>
      </w:pPr>
      <w:rPr>
        <w:rFonts w:hint="default"/>
        <w:lang w:val="ru-RU" w:eastAsia="en-US" w:bidi="ar-SA"/>
      </w:rPr>
    </w:lvl>
    <w:lvl w:ilvl="8" w:tplc="36E66252">
      <w:numFmt w:val="bullet"/>
      <w:lvlText w:val="•"/>
      <w:lvlJc w:val="left"/>
      <w:pPr>
        <w:ind w:left="14576" w:hanging="237"/>
      </w:pPr>
      <w:rPr>
        <w:rFonts w:hint="default"/>
        <w:lang w:val="ru-RU" w:eastAsia="en-US" w:bidi="ar-SA"/>
      </w:rPr>
    </w:lvl>
  </w:abstractNum>
  <w:abstractNum w:abstractNumId="10" w15:restartNumberingAfterBreak="0">
    <w:nsid w:val="457016C3"/>
    <w:multiLevelType w:val="hybridMultilevel"/>
    <w:tmpl w:val="FD461D7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F4031C"/>
    <w:multiLevelType w:val="hybridMultilevel"/>
    <w:tmpl w:val="E0805122"/>
    <w:lvl w:ilvl="0" w:tplc="C4160D86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 w15:restartNumberingAfterBreak="0">
    <w:nsid w:val="4F3D111E"/>
    <w:multiLevelType w:val="hybridMultilevel"/>
    <w:tmpl w:val="9B84985A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B658C1"/>
    <w:multiLevelType w:val="hybridMultilevel"/>
    <w:tmpl w:val="408481D6"/>
    <w:lvl w:ilvl="0" w:tplc="5AFCD4A6">
      <w:numFmt w:val="bullet"/>
      <w:lvlText w:val="■"/>
      <w:lvlJc w:val="left"/>
      <w:pPr>
        <w:ind w:left="178" w:hanging="179"/>
      </w:pPr>
      <w:rPr>
        <w:rFonts w:ascii="Arial" w:eastAsia="Arial" w:hAnsi="Arial" w:cs="Arial" w:hint="default"/>
        <w:w w:val="105"/>
        <w:sz w:val="21"/>
        <w:szCs w:val="21"/>
        <w:lang w:val="ru-RU" w:eastAsia="en-US" w:bidi="ar-SA"/>
      </w:rPr>
    </w:lvl>
    <w:lvl w:ilvl="1" w:tplc="90C45C5A">
      <w:numFmt w:val="bullet"/>
      <w:lvlText w:val="•"/>
      <w:lvlJc w:val="left"/>
      <w:pPr>
        <w:ind w:left="458" w:hanging="179"/>
      </w:pPr>
      <w:rPr>
        <w:rFonts w:hint="default"/>
        <w:lang w:val="ru-RU" w:eastAsia="en-US" w:bidi="ar-SA"/>
      </w:rPr>
    </w:lvl>
    <w:lvl w:ilvl="2" w:tplc="60726874">
      <w:numFmt w:val="bullet"/>
      <w:lvlText w:val="•"/>
      <w:lvlJc w:val="left"/>
      <w:pPr>
        <w:ind w:left="737" w:hanging="179"/>
      </w:pPr>
      <w:rPr>
        <w:rFonts w:hint="default"/>
        <w:lang w:val="ru-RU" w:eastAsia="en-US" w:bidi="ar-SA"/>
      </w:rPr>
    </w:lvl>
    <w:lvl w:ilvl="3" w:tplc="BC8E0E8E">
      <w:numFmt w:val="bullet"/>
      <w:lvlText w:val="•"/>
      <w:lvlJc w:val="left"/>
      <w:pPr>
        <w:ind w:left="1016" w:hanging="179"/>
      </w:pPr>
      <w:rPr>
        <w:rFonts w:hint="default"/>
        <w:lang w:val="ru-RU" w:eastAsia="en-US" w:bidi="ar-SA"/>
      </w:rPr>
    </w:lvl>
    <w:lvl w:ilvl="4" w:tplc="DCCAC320">
      <w:numFmt w:val="bullet"/>
      <w:lvlText w:val="•"/>
      <w:lvlJc w:val="left"/>
      <w:pPr>
        <w:ind w:left="1295" w:hanging="179"/>
      </w:pPr>
      <w:rPr>
        <w:rFonts w:hint="default"/>
        <w:lang w:val="ru-RU" w:eastAsia="en-US" w:bidi="ar-SA"/>
      </w:rPr>
    </w:lvl>
    <w:lvl w:ilvl="5" w:tplc="4522A28E">
      <w:numFmt w:val="bullet"/>
      <w:lvlText w:val="•"/>
      <w:lvlJc w:val="left"/>
      <w:pPr>
        <w:ind w:left="1574" w:hanging="179"/>
      </w:pPr>
      <w:rPr>
        <w:rFonts w:hint="default"/>
        <w:lang w:val="ru-RU" w:eastAsia="en-US" w:bidi="ar-SA"/>
      </w:rPr>
    </w:lvl>
    <w:lvl w:ilvl="6" w:tplc="8CCCEE90">
      <w:numFmt w:val="bullet"/>
      <w:lvlText w:val="•"/>
      <w:lvlJc w:val="left"/>
      <w:pPr>
        <w:ind w:left="1853" w:hanging="179"/>
      </w:pPr>
      <w:rPr>
        <w:rFonts w:hint="default"/>
        <w:lang w:val="ru-RU" w:eastAsia="en-US" w:bidi="ar-SA"/>
      </w:rPr>
    </w:lvl>
    <w:lvl w:ilvl="7" w:tplc="D02EF42C">
      <w:numFmt w:val="bullet"/>
      <w:lvlText w:val="•"/>
      <w:lvlJc w:val="left"/>
      <w:pPr>
        <w:ind w:left="2131" w:hanging="179"/>
      </w:pPr>
      <w:rPr>
        <w:rFonts w:hint="default"/>
        <w:lang w:val="ru-RU" w:eastAsia="en-US" w:bidi="ar-SA"/>
      </w:rPr>
    </w:lvl>
    <w:lvl w:ilvl="8" w:tplc="CDEA0912">
      <w:numFmt w:val="bullet"/>
      <w:lvlText w:val="•"/>
      <w:lvlJc w:val="left"/>
      <w:pPr>
        <w:ind w:left="2410" w:hanging="179"/>
      </w:pPr>
      <w:rPr>
        <w:rFonts w:hint="default"/>
        <w:lang w:val="ru-RU" w:eastAsia="en-US" w:bidi="ar-SA"/>
      </w:rPr>
    </w:lvl>
  </w:abstractNum>
  <w:abstractNum w:abstractNumId="14" w15:restartNumberingAfterBreak="0">
    <w:nsid w:val="58DC2646"/>
    <w:multiLevelType w:val="hybridMultilevel"/>
    <w:tmpl w:val="3244D042"/>
    <w:lvl w:ilvl="0" w:tplc="285CDCE8">
      <w:start w:val="1"/>
      <w:numFmt w:val="decimal"/>
      <w:lvlText w:val="%1."/>
      <w:lvlJc w:val="left"/>
      <w:pPr>
        <w:ind w:left="233" w:hanging="26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6916EBBA">
      <w:numFmt w:val="none"/>
      <w:lvlText w:val=""/>
      <w:lvlJc w:val="left"/>
      <w:pPr>
        <w:tabs>
          <w:tab w:val="num" w:pos="360"/>
        </w:tabs>
      </w:pPr>
    </w:lvl>
    <w:lvl w:ilvl="2" w:tplc="07C6A190">
      <w:numFmt w:val="bullet"/>
      <w:lvlText w:val="•"/>
      <w:lvlJc w:val="left"/>
      <w:pPr>
        <w:ind w:left="1780" w:hanging="461"/>
      </w:pPr>
      <w:rPr>
        <w:rFonts w:hint="default"/>
        <w:lang w:val="ru-RU" w:eastAsia="en-US" w:bidi="ar-SA"/>
      </w:rPr>
    </w:lvl>
    <w:lvl w:ilvl="3" w:tplc="BD9228A6">
      <w:numFmt w:val="bullet"/>
      <w:lvlText w:val="•"/>
      <w:lvlJc w:val="left"/>
      <w:pPr>
        <w:ind w:left="2860" w:hanging="461"/>
      </w:pPr>
      <w:rPr>
        <w:rFonts w:hint="default"/>
        <w:lang w:val="ru-RU" w:eastAsia="en-US" w:bidi="ar-SA"/>
      </w:rPr>
    </w:lvl>
    <w:lvl w:ilvl="4" w:tplc="E6084C54">
      <w:numFmt w:val="bullet"/>
      <w:lvlText w:val="•"/>
      <w:lvlJc w:val="left"/>
      <w:pPr>
        <w:ind w:left="3940" w:hanging="461"/>
      </w:pPr>
      <w:rPr>
        <w:rFonts w:hint="default"/>
        <w:lang w:val="ru-RU" w:eastAsia="en-US" w:bidi="ar-SA"/>
      </w:rPr>
    </w:lvl>
    <w:lvl w:ilvl="5" w:tplc="C0540328">
      <w:numFmt w:val="bullet"/>
      <w:lvlText w:val="•"/>
      <w:lvlJc w:val="left"/>
      <w:pPr>
        <w:ind w:left="5020" w:hanging="461"/>
      </w:pPr>
      <w:rPr>
        <w:rFonts w:hint="default"/>
        <w:lang w:val="ru-RU" w:eastAsia="en-US" w:bidi="ar-SA"/>
      </w:rPr>
    </w:lvl>
    <w:lvl w:ilvl="6" w:tplc="5ABC30E0">
      <w:numFmt w:val="bullet"/>
      <w:lvlText w:val="•"/>
      <w:lvlJc w:val="left"/>
      <w:pPr>
        <w:ind w:left="6100" w:hanging="461"/>
      </w:pPr>
      <w:rPr>
        <w:rFonts w:hint="default"/>
        <w:lang w:val="ru-RU" w:eastAsia="en-US" w:bidi="ar-SA"/>
      </w:rPr>
    </w:lvl>
    <w:lvl w:ilvl="7" w:tplc="541C4366">
      <w:numFmt w:val="bullet"/>
      <w:lvlText w:val="•"/>
      <w:lvlJc w:val="left"/>
      <w:pPr>
        <w:ind w:left="7180" w:hanging="461"/>
      </w:pPr>
      <w:rPr>
        <w:rFonts w:hint="default"/>
        <w:lang w:val="ru-RU" w:eastAsia="en-US" w:bidi="ar-SA"/>
      </w:rPr>
    </w:lvl>
    <w:lvl w:ilvl="8" w:tplc="0B4A6368">
      <w:numFmt w:val="bullet"/>
      <w:lvlText w:val="•"/>
      <w:lvlJc w:val="left"/>
      <w:pPr>
        <w:ind w:left="8260" w:hanging="461"/>
      </w:pPr>
      <w:rPr>
        <w:rFonts w:hint="default"/>
        <w:lang w:val="ru-RU" w:eastAsia="en-US" w:bidi="ar-SA"/>
      </w:rPr>
    </w:lvl>
  </w:abstractNum>
  <w:abstractNum w:abstractNumId="15" w15:restartNumberingAfterBreak="0">
    <w:nsid w:val="60B552A1"/>
    <w:multiLevelType w:val="hybridMultilevel"/>
    <w:tmpl w:val="6BE2520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F953B0"/>
    <w:multiLevelType w:val="hybridMultilevel"/>
    <w:tmpl w:val="AF5CD1A4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A1F1E"/>
    <w:multiLevelType w:val="hybridMultilevel"/>
    <w:tmpl w:val="D708F196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3EC9"/>
    <w:multiLevelType w:val="hybridMultilevel"/>
    <w:tmpl w:val="BFF22522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9" w15:restartNumberingAfterBreak="0">
    <w:nsid w:val="796A1A43"/>
    <w:multiLevelType w:val="hybridMultilevel"/>
    <w:tmpl w:val="80F6D67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0430600">
    <w:abstractNumId w:val="7"/>
  </w:num>
  <w:num w:numId="2" w16cid:durableId="1161119814">
    <w:abstractNumId w:val="9"/>
  </w:num>
  <w:num w:numId="3" w16cid:durableId="1035234725">
    <w:abstractNumId w:val="3"/>
  </w:num>
  <w:num w:numId="4" w16cid:durableId="1372725807">
    <w:abstractNumId w:val="1"/>
  </w:num>
  <w:num w:numId="5" w16cid:durableId="9992143">
    <w:abstractNumId w:val="13"/>
  </w:num>
  <w:num w:numId="6" w16cid:durableId="1102337359">
    <w:abstractNumId w:val="8"/>
  </w:num>
  <w:num w:numId="7" w16cid:durableId="735056289">
    <w:abstractNumId w:val="5"/>
  </w:num>
  <w:num w:numId="8" w16cid:durableId="937565148">
    <w:abstractNumId w:val="0"/>
  </w:num>
  <w:num w:numId="9" w16cid:durableId="2020309370">
    <w:abstractNumId w:val="14"/>
  </w:num>
  <w:num w:numId="10" w16cid:durableId="74012834">
    <w:abstractNumId w:val="15"/>
  </w:num>
  <w:num w:numId="11" w16cid:durableId="1470005191">
    <w:abstractNumId w:val="12"/>
  </w:num>
  <w:num w:numId="12" w16cid:durableId="1464613418">
    <w:abstractNumId w:val="11"/>
  </w:num>
  <w:num w:numId="13" w16cid:durableId="185413195">
    <w:abstractNumId w:val="6"/>
  </w:num>
  <w:num w:numId="14" w16cid:durableId="574710388">
    <w:abstractNumId w:val="10"/>
  </w:num>
  <w:num w:numId="15" w16cid:durableId="224489837">
    <w:abstractNumId w:val="16"/>
  </w:num>
  <w:num w:numId="16" w16cid:durableId="16665238">
    <w:abstractNumId w:val="18"/>
  </w:num>
  <w:num w:numId="17" w16cid:durableId="1100293204">
    <w:abstractNumId w:val="17"/>
  </w:num>
  <w:num w:numId="18" w16cid:durableId="401298955">
    <w:abstractNumId w:val="19"/>
  </w:num>
  <w:num w:numId="19" w16cid:durableId="957832048">
    <w:abstractNumId w:val="2"/>
  </w:num>
  <w:num w:numId="20" w16cid:durableId="391780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21"/>
    <w:rsid w:val="00007A20"/>
    <w:rsid w:val="0001471B"/>
    <w:rsid w:val="00016DA7"/>
    <w:rsid w:val="000209C0"/>
    <w:rsid w:val="000379E4"/>
    <w:rsid w:val="00066B7F"/>
    <w:rsid w:val="00073DEB"/>
    <w:rsid w:val="000972D5"/>
    <w:rsid w:val="000E06A3"/>
    <w:rsid w:val="000F2C6B"/>
    <w:rsid w:val="000F337F"/>
    <w:rsid w:val="000F69F1"/>
    <w:rsid w:val="00101D37"/>
    <w:rsid w:val="00112A55"/>
    <w:rsid w:val="00145BF5"/>
    <w:rsid w:val="0015737A"/>
    <w:rsid w:val="001647F5"/>
    <w:rsid w:val="00177998"/>
    <w:rsid w:val="00181FBC"/>
    <w:rsid w:val="001B358A"/>
    <w:rsid w:val="001B630D"/>
    <w:rsid w:val="001E42FF"/>
    <w:rsid w:val="001F6470"/>
    <w:rsid w:val="00200621"/>
    <w:rsid w:val="0020731D"/>
    <w:rsid w:val="00237A97"/>
    <w:rsid w:val="002512B1"/>
    <w:rsid w:val="00257164"/>
    <w:rsid w:val="00286DF4"/>
    <w:rsid w:val="002900F6"/>
    <w:rsid w:val="002B111C"/>
    <w:rsid w:val="002C4C8D"/>
    <w:rsid w:val="00302AB0"/>
    <w:rsid w:val="00331B5A"/>
    <w:rsid w:val="003336C2"/>
    <w:rsid w:val="00356100"/>
    <w:rsid w:val="00370748"/>
    <w:rsid w:val="00395FC3"/>
    <w:rsid w:val="003C7DEF"/>
    <w:rsid w:val="003D15CC"/>
    <w:rsid w:val="003E11CC"/>
    <w:rsid w:val="003E1EDF"/>
    <w:rsid w:val="003E5F03"/>
    <w:rsid w:val="004013FC"/>
    <w:rsid w:val="00404197"/>
    <w:rsid w:val="0041213A"/>
    <w:rsid w:val="00443DC6"/>
    <w:rsid w:val="00450888"/>
    <w:rsid w:val="004546D7"/>
    <w:rsid w:val="0046282E"/>
    <w:rsid w:val="00463709"/>
    <w:rsid w:val="00471DC8"/>
    <w:rsid w:val="00481E96"/>
    <w:rsid w:val="004824B5"/>
    <w:rsid w:val="00485966"/>
    <w:rsid w:val="004B764B"/>
    <w:rsid w:val="004C0EA2"/>
    <w:rsid w:val="004D3E55"/>
    <w:rsid w:val="004F2751"/>
    <w:rsid w:val="004F3366"/>
    <w:rsid w:val="004F3C80"/>
    <w:rsid w:val="0050487B"/>
    <w:rsid w:val="0051428F"/>
    <w:rsid w:val="005167E2"/>
    <w:rsid w:val="00533D6F"/>
    <w:rsid w:val="005460DB"/>
    <w:rsid w:val="00573574"/>
    <w:rsid w:val="00576EA6"/>
    <w:rsid w:val="005857C6"/>
    <w:rsid w:val="0059044F"/>
    <w:rsid w:val="005B2FAA"/>
    <w:rsid w:val="005B33D0"/>
    <w:rsid w:val="005B5673"/>
    <w:rsid w:val="005C30A9"/>
    <w:rsid w:val="005C3731"/>
    <w:rsid w:val="005E2921"/>
    <w:rsid w:val="006544B0"/>
    <w:rsid w:val="00662D33"/>
    <w:rsid w:val="00670D8A"/>
    <w:rsid w:val="00673F52"/>
    <w:rsid w:val="00696C4C"/>
    <w:rsid w:val="006A1695"/>
    <w:rsid w:val="006B75CC"/>
    <w:rsid w:val="006C1885"/>
    <w:rsid w:val="006C34C1"/>
    <w:rsid w:val="006D1BE7"/>
    <w:rsid w:val="006E7296"/>
    <w:rsid w:val="006F001D"/>
    <w:rsid w:val="0070101B"/>
    <w:rsid w:val="007128ED"/>
    <w:rsid w:val="007308B6"/>
    <w:rsid w:val="00757CA8"/>
    <w:rsid w:val="00771BCA"/>
    <w:rsid w:val="00775168"/>
    <w:rsid w:val="007771C8"/>
    <w:rsid w:val="00792C78"/>
    <w:rsid w:val="007940E7"/>
    <w:rsid w:val="007B440C"/>
    <w:rsid w:val="007B6FB6"/>
    <w:rsid w:val="007C162F"/>
    <w:rsid w:val="007C3B26"/>
    <w:rsid w:val="007E1E4C"/>
    <w:rsid w:val="007E42A4"/>
    <w:rsid w:val="007F2732"/>
    <w:rsid w:val="00824956"/>
    <w:rsid w:val="00832F89"/>
    <w:rsid w:val="00834B04"/>
    <w:rsid w:val="00835971"/>
    <w:rsid w:val="0084513B"/>
    <w:rsid w:val="00886BEC"/>
    <w:rsid w:val="00892A09"/>
    <w:rsid w:val="008B483A"/>
    <w:rsid w:val="008E6D9C"/>
    <w:rsid w:val="008F200B"/>
    <w:rsid w:val="008F52A6"/>
    <w:rsid w:val="009013F9"/>
    <w:rsid w:val="00917718"/>
    <w:rsid w:val="0093381B"/>
    <w:rsid w:val="00950A23"/>
    <w:rsid w:val="009568E6"/>
    <w:rsid w:val="00961727"/>
    <w:rsid w:val="009730C3"/>
    <w:rsid w:val="00973593"/>
    <w:rsid w:val="00980ABD"/>
    <w:rsid w:val="009A1A27"/>
    <w:rsid w:val="009A311D"/>
    <w:rsid w:val="009B01E3"/>
    <w:rsid w:val="009B7CCD"/>
    <w:rsid w:val="009F5E5A"/>
    <w:rsid w:val="00A33F02"/>
    <w:rsid w:val="00A34AB8"/>
    <w:rsid w:val="00A353A9"/>
    <w:rsid w:val="00A37D7B"/>
    <w:rsid w:val="00A43EAE"/>
    <w:rsid w:val="00A52723"/>
    <w:rsid w:val="00A63D23"/>
    <w:rsid w:val="00A740B3"/>
    <w:rsid w:val="00A974DD"/>
    <w:rsid w:val="00AA7864"/>
    <w:rsid w:val="00AC2DF4"/>
    <w:rsid w:val="00AC564E"/>
    <w:rsid w:val="00AC7FA8"/>
    <w:rsid w:val="00AD2FD9"/>
    <w:rsid w:val="00AD75A3"/>
    <w:rsid w:val="00AE01BC"/>
    <w:rsid w:val="00AF41FF"/>
    <w:rsid w:val="00AF61C2"/>
    <w:rsid w:val="00B0078D"/>
    <w:rsid w:val="00B01424"/>
    <w:rsid w:val="00B16644"/>
    <w:rsid w:val="00B60FB6"/>
    <w:rsid w:val="00B7051A"/>
    <w:rsid w:val="00B71077"/>
    <w:rsid w:val="00B82FDD"/>
    <w:rsid w:val="00B8552B"/>
    <w:rsid w:val="00B97057"/>
    <w:rsid w:val="00BA0DA6"/>
    <w:rsid w:val="00BA463A"/>
    <w:rsid w:val="00BB0CF8"/>
    <w:rsid w:val="00BB4A03"/>
    <w:rsid w:val="00BE33A8"/>
    <w:rsid w:val="00C02670"/>
    <w:rsid w:val="00C03BB9"/>
    <w:rsid w:val="00C1117B"/>
    <w:rsid w:val="00C120C7"/>
    <w:rsid w:val="00C2149D"/>
    <w:rsid w:val="00C24337"/>
    <w:rsid w:val="00C417CC"/>
    <w:rsid w:val="00C425F4"/>
    <w:rsid w:val="00C61A37"/>
    <w:rsid w:val="00C6358E"/>
    <w:rsid w:val="00C66A9C"/>
    <w:rsid w:val="00C741F9"/>
    <w:rsid w:val="00CA6244"/>
    <w:rsid w:val="00CC0118"/>
    <w:rsid w:val="00CC3D4F"/>
    <w:rsid w:val="00D03A3E"/>
    <w:rsid w:val="00D21223"/>
    <w:rsid w:val="00D21D62"/>
    <w:rsid w:val="00D226E0"/>
    <w:rsid w:val="00D2295D"/>
    <w:rsid w:val="00D30946"/>
    <w:rsid w:val="00D71958"/>
    <w:rsid w:val="00D775CF"/>
    <w:rsid w:val="00D93BE3"/>
    <w:rsid w:val="00DA09D0"/>
    <w:rsid w:val="00DA4192"/>
    <w:rsid w:val="00DB390C"/>
    <w:rsid w:val="00DC356F"/>
    <w:rsid w:val="00DF211D"/>
    <w:rsid w:val="00E21EEA"/>
    <w:rsid w:val="00E274EA"/>
    <w:rsid w:val="00E44810"/>
    <w:rsid w:val="00E50D00"/>
    <w:rsid w:val="00E60094"/>
    <w:rsid w:val="00E67F14"/>
    <w:rsid w:val="00E907CB"/>
    <w:rsid w:val="00E972EC"/>
    <w:rsid w:val="00ED2967"/>
    <w:rsid w:val="00ED38FC"/>
    <w:rsid w:val="00EE5218"/>
    <w:rsid w:val="00EE56A0"/>
    <w:rsid w:val="00F06B21"/>
    <w:rsid w:val="00F16F9A"/>
    <w:rsid w:val="00F32F12"/>
    <w:rsid w:val="00F3389A"/>
    <w:rsid w:val="00F433B8"/>
    <w:rsid w:val="00F50499"/>
    <w:rsid w:val="00F61D47"/>
    <w:rsid w:val="00F62E4D"/>
    <w:rsid w:val="00F93A5F"/>
    <w:rsid w:val="00FA42E4"/>
    <w:rsid w:val="00FA735B"/>
    <w:rsid w:val="00FF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B365"/>
  <w15:docId w15:val="{166EF127-5312-4F8F-85F4-54C902DF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6B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7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B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06B21"/>
    <w:pPr>
      <w:spacing w:line="297" w:lineRule="exact"/>
      <w:ind w:left="233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771BCA"/>
    <w:pPr>
      <w:jc w:val="both"/>
    </w:pPr>
    <w:rPr>
      <w:sz w:val="28"/>
      <w:szCs w:val="26"/>
    </w:rPr>
  </w:style>
  <w:style w:type="paragraph" w:customStyle="1" w:styleId="110">
    <w:name w:val="Заголовок 11"/>
    <w:basedOn w:val="a"/>
    <w:uiPriority w:val="1"/>
    <w:qFormat/>
    <w:rsid w:val="00F06B21"/>
    <w:pPr>
      <w:ind w:left="2937" w:right="987" w:hanging="2324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06B21"/>
    <w:pPr>
      <w:spacing w:before="88"/>
      <w:ind w:left="721"/>
      <w:outlineLvl w:val="2"/>
    </w:pPr>
    <w:rPr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F06B21"/>
    <w:pPr>
      <w:ind w:left="514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F06B21"/>
    <w:pPr>
      <w:ind w:left="478" w:right="5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06B21"/>
    <w:pPr>
      <w:ind w:left="233" w:hanging="266"/>
    </w:pPr>
  </w:style>
  <w:style w:type="paragraph" w:customStyle="1" w:styleId="TableParagraph">
    <w:name w:val="Table Paragraph"/>
    <w:basedOn w:val="a"/>
    <w:uiPriority w:val="1"/>
    <w:qFormat/>
    <w:rsid w:val="00F06B21"/>
  </w:style>
  <w:style w:type="paragraph" w:styleId="a6">
    <w:name w:val="Balloon Text"/>
    <w:basedOn w:val="a"/>
    <w:link w:val="a7"/>
    <w:uiPriority w:val="99"/>
    <w:semiHidden/>
    <w:unhideWhenUsed/>
    <w:rsid w:val="00892A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A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rsid w:val="00D03A3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03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03A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3A3E"/>
    <w:rPr>
      <w:rFonts w:ascii="Times New Roman" w:eastAsia="Times New Roman" w:hAnsi="Times New Roman" w:cs="Times New Roman"/>
      <w:lang w:val="ru-RU"/>
    </w:rPr>
  </w:style>
  <w:style w:type="character" w:styleId="ac">
    <w:name w:val="page number"/>
    <w:basedOn w:val="a0"/>
    <w:rsid w:val="00D03A3E"/>
  </w:style>
  <w:style w:type="character" w:customStyle="1" w:styleId="10">
    <w:name w:val="Заголовок 1 Знак"/>
    <w:basedOn w:val="a0"/>
    <w:link w:val="1"/>
    <w:uiPriority w:val="9"/>
    <w:rsid w:val="00E97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E972EC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972EC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E972EC"/>
    <w:pPr>
      <w:tabs>
        <w:tab w:val="left" w:pos="426"/>
        <w:tab w:val="right" w:leader="dot" w:pos="9621"/>
      </w:tabs>
      <w:spacing w:line="360" w:lineRule="auto"/>
    </w:pPr>
  </w:style>
  <w:style w:type="character" w:styleId="ae">
    <w:name w:val="Hyperlink"/>
    <w:basedOn w:val="a0"/>
    <w:uiPriority w:val="99"/>
    <w:unhideWhenUsed/>
    <w:rsid w:val="00E972EC"/>
    <w:rPr>
      <w:color w:val="0000FF" w:themeColor="hyperlink"/>
      <w:u w:val="single"/>
    </w:rPr>
  </w:style>
  <w:style w:type="paragraph" w:customStyle="1" w:styleId="ConsPlusNormal">
    <w:name w:val="ConsPlusNormal"/>
    <w:rsid w:val="00145BF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F50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0926-3EE6-47A6-9F8B-51378CE3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 adm</cp:lastModifiedBy>
  <cp:revision>13</cp:revision>
  <cp:lastPrinted>2024-05-17T06:15:00Z</cp:lastPrinted>
  <dcterms:created xsi:type="dcterms:W3CDTF">2025-06-17T12:39:00Z</dcterms:created>
  <dcterms:modified xsi:type="dcterms:W3CDTF">2025-06-18T08:03:00Z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