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1F6A" w14:textId="77777777" w:rsidR="00726A8D" w:rsidRDefault="00726A8D" w:rsidP="005425C4">
      <w:pPr>
        <w:spacing w:after="0"/>
      </w:pPr>
    </w:p>
    <w:p w14:paraId="2E2482A8" w14:textId="5A69491B" w:rsidR="00522B5A" w:rsidRPr="00522B5A" w:rsidRDefault="00522B5A" w:rsidP="00522B5A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22B5A">
        <w:rPr>
          <w:rFonts w:ascii="Times New Roman" w:eastAsia="Calibri" w:hAnsi="Times New Roman"/>
          <w:b/>
          <w:sz w:val="28"/>
          <w:szCs w:val="28"/>
        </w:rPr>
        <w:t>К</w:t>
      </w:r>
      <w:r w:rsidR="00185EAB">
        <w:rPr>
          <w:rFonts w:ascii="Times New Roman" w:eastAsia="Calibri" w:hAnsi="Times New Roman"/>
          <w:b/>
          <w:sz w:val="28"/>
          <w:szCs w:val="28"/>
        </w:rPr>
        <w:t>АЛУЖСКАЯ ОБЛАСТ</w:t>
      </w:r>
      <w:r w:rsidRPr="00522B5A">
        <w:rPr>
          <w:rFonts w:ascii="Times New Roman" w:eastAsia="Calibri" w:hAnsi="Times New Roman"/>
          <w:b/>
          <w:sz w:val="28"/>
          <w:szCs w:val="28"/>
        </w:rPr>
        <w:t>Ь</w:t>
      </w:r>
      <w:r w:rsidR="00185EA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22B5A">
        <w:rPr>
          <w:rFonts w:ascii="Times New Roman" w:eastAsia="Calibri" w:hAnsi="Times New Roman"/>
          <w:b/>
          <w:sz w:val="28"/>
          <w:szCs w:val="28"/>
        </w:rPr>
        <w:t>МАЛОЯРОСЛАВЕЦКИЙ РАЙОН</w:t>
      </w:r>
    </w:p>
    <w:p w14:paraId="49B52599" w14:textId="77777777" w:rsidR="00522B5A" w:rsidRPr="00522B5A" w:rsidRDefault="00522B5A" w:rsidP="00522B5A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22B5A">
        <w:rPr>
          <w:rFonts w:ascii="Times New Roman" w:eastAsia="Calibri" w:hAnsi="Times New Roman"/>
          <w:b/>
          <w:sz w:val="28"/>
          <w:szCs w:val="28"/>
        </w:rPr>
        <w:t>СЕЛЬСКАЯ ДУМА СЕЛЬСКОГО ПОСЕЛЕНИЯ</w:t>
      </w:r>
    </w:p>
    <w:p w14:paraId="45702BC2" w14:textId="37871A23" w:rsidR="00522B5A" w:rsidRDefault="00522B5A" w:rsidP="00522B5A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22B5A">
        <w:rPr>
          <w:rFonts w:ascii="Times New Roman" w:eastAsia="Calibri" w:hAnsi="Times New Roman"/>
          <w:b/>
          <w:sz w:val="28"/>
          <w:szCs w:val="28"/>
        </w:rPr>
        <w:t>«</w:t>
      </w:r>
      <w:r w:rsidR="00185EAB">
        <w:rPr>
          <w:rFonts w:ascii="Times New Roman" w:eastAsia="Calibri" w:hAnsi="Times New Roman"/>
          <w:b/>
          <w:sz w:val="28"/>
          <w:szCs w:val="28"/>
        </w:rPr>
        <w:t>ДЕРЕВНЯ ПРУДКИ</w:t>
      </w:r>
      <w:r w:rsidRPr="00522B5A">
        <w:rPr>
          <w:rFonts w:ascii="Times New Roman" w:eastAsia="Calibri" w:hAnsi="Times New Roman"/>
          <w:b/>
          <w:sz w:val="28"/>
          <w:szCs w:val="28"/>
        </w:rPr>
        <w:t>»</w:t>
      </w:r>
    </w:p>
    <w:p w14:paraId="7B4B8EC2" w14:textId="77777777" w:rsidR="00522B5A" w:rsidRPr="00522B5A" w:rsidRDefault="00522B5A" w:rsidP="00522B5A">
      <w:pPr>
        <w:pStyle w:val="a8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CB0AE27" w14:textId="77777777" w:rsidR="00522B5A" w:rsidRPr="00522B5A" w:rsidRDefault="00522B5A" w:rsidP="00522B5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522B5A">
        <w:rPr>
          <w:rFonts w:ascii="Times New Roman" w:hAnsi="Times New Roman"/>
          <w:b/>
          <w:sz w:val="32"/>
          <w:szCs w:val="32"/>
        </w:rPr>
        <w:t>Р Е Ш Е Н И Е</w:t>
      </w:r>
    </w:p>
    <w:p w14:paraId="0BD6B4EC" w14:textId="77777777" w:rsidR="00FA7D3F" w:rsidRDefault="00FA7D3F" w:rsidP="00522B5A">
      <w:pPr>
        <w:pBdr>
          <w:top w:val="thinThickMediumGap" w:sz="24" w:space="1" w:color="auto"/>
        </w:pBdr>
        <w:rPr>
          <w:rFonts w:ascii="Times New Roman" w:hAnsi="Times New Roman"/>
          <w:sz w:val="26"/>
          <w:szCs w:val="26"/>
        </w:rPr>
      </w:pPr>
    </w:p>
    <w:p w14:paraId="4115C371" w14:textId="4D07ADFD" w:rsidR="00522B5A" w:rsidRPr="00727ED1" w:rsidRDefault="00126348" w:rsidP="00522B5A">
      <w:pPr>
        <w:pBdr>
          <w:top w:val="thinThickMediumGap" w:sz="24" w:space="1" w:color="auto"/>
        </w:pBdr>
        <w:rPr>
          <w:rFonts w:ascii="Times New Roman" w:hAnsi="Times New Roman"/>
          <w:b/>
          <w:bCs/>
          <w:sz w:val="26"/>
          <w:szCs w:val="26"/>
        </w:rPr>
      </w:pPr>
      <w:r w:rsidRPr="00727ED1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727ED1" w:rsidRPr="00727ED1">
        <w:rPr>
          <w:rFonts w:ascii="Times New Roman" w:hAnsi="Times New Roman"/>
          <w:b/>
          <w:bCs/>
          <w:sz w:val="26"/>
          <w:szCs w:val="26"/>
        </w:rPr>
        <w:t>03</w:t>
      </w:r>
      <w:r w:rsidR="00727ED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27ED1" w:rsidRPr="00727ED1">
        <w:rPr>
          <w:rFonts w:ascii="Times New Roman" w:hAnsi="Times New Roman"/>
          <w:b/>
          <w:bCs/>
          <w:sz w:val="26"/>
          <w:szCs w:val="26"/>
        </w:rPr>
        <w:t>декабря</w:t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="00185EAB" w:rsidRPr="00727ED1">
        <w:rPr>
          <w:rFonts w:ascii="Times New Roman" w:hAnsi="Times New Roman"/>
          <w:b/>
          <w:bCs/>
          <w:sz w:val="26"/>
          <w:szCs w:val="26"/>
        </w:rPr>
        <w:t>24 года</w:t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ab/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ab/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ab/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ab/>
      </w:r>
      <w:r w:rsidR="00522B5A" w:rsidRPr="00727ED1">
        <w:rPr>
          <w:rFonts w:ascii="Times New Roman" w:hAnsi="Times New Roman"/>
          <w:b/>
          <w:bCs/>
          <w:sz w:val="26"/>
          <w:szCs w:val="26"/>
        </w:rPr>
        <w:tab/>
        <w:t xml:space="preserve">         </w:t>
      </w:r>
      <w:r w:rsidRPr="00727ED1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727ED1" w:rsidRPr="00727ED1"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 w:rsidRPr="00727ED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5EAB" w:rsidRPr="00727ED1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727ED1" w:rsidRPr="00727ED1">
        <w:rPr>
          <w:rFonts w:ascii="Times New Roman" w:hAnsi="Times New Roman"/>
          <w:b/>
          <w:bCs/>
          <w:sz w:val="26"/>
          <w:szCs w:val="26"/>
        </w:rPr>
        <w:t>27</w:t>
      </w:r>
    </w:p>
    <w:p w14:paraId="7AF7A582" w14:textId="77777777" w:rsidR="00726A8D" w:rsidRPr="00AF22B0" w:rsidRDefault="00726A8D" w:rsidP="00BF1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F22B0">
        <w:rPr>
          <w:rFonts w:ascii="Times New Roman" w:hAnsi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/>
          <w:b/>
          <w:sz w:val="26"/>
          <w:szCs w:val="26"/>
        </w:rPr>
        <w:t>Положения</w:t>
      </w:r>
    </w:p>
    <w:p w14:paraId="099555CE" w14:textId="77777777" w:rsidR="00726A8D" w:rsidRDefault="00726A8D" w:rsidP="00BF1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дополнительных социальных  гарантиях </w:t>
      </w:r>
    </w:p>
    <w:p w14:paraId="410970C4" w14:textId="77777777" w:rsidR="00726A8D" w:rsidRDefault="00726A8D" w:rsidP="00BF1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лицам, замещавшим должности муниципальной </w:t>
      </w:r>
    </w:p>
    <w:p w14:paraId="2237DA22" w14:textId="77777777" w:rsidR="00726A8D" w:rsidRDefault="00726A8D" w:rsidP="00BF1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службы в органах местного самоуправления  </w:t>
      </w:r>
    </w:p>
    <w:p w14:paraId="53B81667" w14:textId="3E66387D" w:rsidR="00726A8D" w:rsidRPr="00AF22B0" w:rsidRDefault="006F009B" w:rsidP="00BF1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b/>
          <w:sz w:val="26"/>
          <w:szCs w:val="26"/>
        </w:rPr>
        <w:t>Деревня Прудки</w:t>
      </w:r>
      <w:r w:rsidR="00726A8D">
        <w:rPr>
          <w:rFonts w:ascii="Times New Roman" w:hAnsi="Times New Roman"/>
          <w:b/>
          <w:sz w:val="26"/>
          <w:szCs w:val="26"/>
        </w:rPr>
        <w:t>»</w:t>
      </w:r>
    </w:p>
    <w:p w14:paraId="58405544" w14:textId="77777777" w:rsidR="00726A8D" w:rsidRPr="00BA3619" w:rsidRDefault="00726A8D" w:rsidP="005425C4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37140877" w14:textId="330E4FE6" w:rsidR="00726A8D" w:rsidRPr="004B4D66" w:rsidRDefault="00726A8D" w:rsidP="00E84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B4D66">
        <w:rPr>
          <w:rFonts w:ascii="Times New Roman" w:hAnsi="Times New Roman"/>
          <w:bCs/>
          <w:sz w:val="26"/>
          <w:szCs w:val="26"/>
        </w:rPr>
        <w:t xml:space="preserve">В соответствии со </w:t>
      </w:r>
      <w:r>
        <w:rPr>
          <w:rFonts w:ascii="Times New Roman" w:hAnsi="Times New Roman"/>
          <w:bCs/>
          <w:sz w:val="26"/>
          <w:szCs w:val="26"/>
        </w:rPr>
        <w:t>ст. 23</w:t>
      </w:r>
      <w:r w:rsidRPr="004B4D66">
        <w:rPr>
          <w:rFonts w:ascii="Times New Roman" w:hAnsi="Times New Roman"/>
          <w:bCs/>
          <w:sz w:val="26"/>
          <w:szCs w:val="26"/>
        </w:rPr>
        <w:t xml:space="preserve"> Федерально</w:t>
      </w:r>
      <w:r>
        <w:rPr>
          <w:rFonts w:ascii="Times New Roman" w:hAnsi="Times New Roman"/>
          <w:bCs/>
          <w:sz w:val="26"/>
          <w:szCs w:val="26"/>
        </w:rPr>
        <w:t>го закона от 2 марта 2007 года № 25-ФЗ «</w:t>
      </w:r>
      <w:r w:rsidRPr="004B4D66">
        <w:rPr>
          <w:rFonts w:ascii="Times New Roman" w:hAnsi="Times New Roman"/>
          <w:bCs/>
          <w:sz w:val="26"/>
          <w:szCs w:val="26"/>
        </w:rPr>
        <w:t>О муниципально</w:t>
      </w:r>
      <w:r>
        <w:rPr>
          <w:rFonts w:ascii="Times New Roman" w:hAnsi="Times New Roman"/>
          <w:bCs/>
          <w:sz w:val="26"/>
          <w:szCs w:val="26"/>
        </w:rPr>
        <w:t>й службе в Российской Федерации»</w:t>
      </w:r>
      <w:r w:rsidRPr="004B4D66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Законом</w:t>
      </w:r>
      <w:r w:rsidRPr="004B4D66">
        <w:rPr>
          <w:rFonts w:ascii="Times New Roman" w:hAnsi="Times New Roman"/>
          <w:bCs/>
          <w:sz w:val="26"/>
          <w:szCs w:val="26"/>
        </w:rPr>
        <w:t xml:space="preserve"> К</w:t>
      </w:r>
      <w:r>
        <w:rPr>
          <w:rFonts w:ascii="Times New Roman" w:hAnsi="Times New Roman"/>
          <w:bCs/>
          <w:sz w:val="26"/>
          <w:szCs w:val="26"/>
        </w:rPr>
        <w:t>алужской области от 03.12.2007 № 382-ОЗ «</w:t>
      </w:r>
      <w:r w:rsidRPr="004B4D66">
        <w:rPr>
          <w:rFonts w:ascii="Times New Roman" w:hAnsi="Times New Roman"/>
          <w:bCs/>
          <w:sz w:val="26"/>
          <w:szCs w:val="26"/>
        </w:rPr>
        <w:t>О муниципал</w:t>
      </w:r>
      <w:r>
        <w:rPr>
          <w:rFonts w:ascii="Times New Roman" w:hAnsi="Times New Roman"/>
          <w:bCs/>
          <w:sz w:val="26"/>
          <w:szCs w:val="26"/>
        </w:rPr>
        <w:t>ьной службе в Калужской области»</w:t>
      </w:r>
      <w:r w:rsidRPr="004B4D66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Законом</w:t>
      </w:r>
      <w:r w:rsidRPr="004B4D66">
        <w:rPr>
          <w:rFonts w:ascii="Times New Roman" w:hAnsi="Times New Roman"/>
          <w:bCs/>
          <w:sz w:val="26"/>
          <w:szCs w:val="26"/>
        </w:rPr>
        <w:t xml:space="preserve"> Калужской о</w:t>
      </w:r>
      <w:r>
        <w:rPr>
          <w:rFonts w:ascii="Times New Roman" w:hAnsi="Times New Roman"/>
          <w:bCs/>
          <w:sz w:val="26"/>
          <w:szCs w:val="26"/>
        </w:rPr>
        <w:t>бласти от 25 февраля 2011 года № 120-ОЗ «</w:t>
      </w:r>
      <w:r w:rsidRPr="004B4D66">
        <w:rPr>
          <w:rFonts w:ascii="Times New Roman" w:hAnsi="Times New Roman"/>
          <w:bCs/>
          <w:sz w:val="26"/>
          <w:szCs w:val="26"/>
        </w:rPr>
        <w:t>О дополнительных социальных гарантиях лицам, замещающим (замещавшим) государственные должности Калужской области, должности государственной гражданской службы Калужской области,</w:t>
      </w:r>
      <w:r w:rsidR="00AD1926">
        <w:rPr>
          <w:rFonts w:ascii="Times New Roman" w:hAnsi="Times New Roman"/>
          <w:bCs/>
          <w:sz w:val="26"/>
          <w:szCs w:val="26"/>
        </w:rPr>
        <w:t xml:space="preserve"> семьям, а так же детям умерших лиц</w:t>
      </w:r>
      <w:r w:rsidR="009252F1">
        <w:rPr>
          <w:rFonts w:ascii="Times New Roman" w:hAnsi="Times New Roman"/>
          <w:bCs/>
          <w:sz w:val="26"/>
          <w:szCs w:val="26"/>
        </w:rPr>
        <w:t>, замещавших указанные должности»,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A3619">
        <w:rPr>
          <w:rFonts w:ascii="Times New Roman" w:hAnsi="Times New Roman"/>
          <w:sz w:val="26"/>
          <w:szCs w:val="26"/>
        </w:rPr>
        <w:t>руководствуясь</w:t>
      </w:r>
      <w:r w:rsidR="00522B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3619">
        <w:rPr>
          <w:rFonts w:ascii="Times New Roman" w:hAnsi="Times New Roman"/>
          <w:sz w:val="26"/>
          <w:szCs w:val="26"/>
        </w:rPr>
        <w:t>Устав</w:t>
      </w:r>
      <w:r w:rsidR="00522B5A">
        <w:rPr>
          <w:rFonts w:ascii="Times New Roman" w:hAnsi="Times New Roman"/>
          <w:sz w:val="26"/>
          <w:szCs w:val="26"/>
        </w:rPr>
        <w:t>ом 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 w:rsidRPr="00BA3619">
        <w:rPr>
          <w:rFonts w:ascii="Times New Roman" w:hAnsi="Times New Roman"/>
          <w:sz w:val="26"/>
          <w:szCs w:val="26"/>
        </w:rPr>
        <w:t>»,</w:t>
      </w:r>
    </w:p>
    <w:p w14:paraId="16959340" w14:textId="77777777" w:rsidR="00726A8D" w:rsidRDefault="00726A8D" w:rsidP="00D01B3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A375B96" w14:textId="719E0799" w:rsidR="00726A8D" w:rsidRPr="00522B5A" w:rsidRDefault="00522B5A" w:rsidP="00522B5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2B5A">
        <w:rPr>
          <w:rFonts w:ascii="Times New Roman" w:hAnsi="Times New Roman"/>
          <w:b/>
          <w:sz w:val="26"/>
          <w:szCs w:val="26"/>
        </w:rPr>
        <w:t>Сельская Дума Р Е Ш И Л А:</w:t>
      </w:r>
    </w:p>
    <w:p w14:paraId="58C1449D" w14:textId="3D13A4C8" w:rsidR="00726A8D" w:rsidRPr="00522B5A" w:rsidRDefault="00726A8D" w:rsidP="00626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 </w:t>
      </w:r>
      <w:r w:rsidRPr="00C9233E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твердить Положение </w:t>
      </w:r>
      <w:r w:rsidRPr="004B4D66">
        <w:rPr>
          <w:rFonts w:ascii="Times New Roman" w:hAnsi="Times New Roman"/>
          <w:sz w:val="26"/>
          <w:szCs w:val="26"/>
        </w:rPr>
        <w:t xml:space="preserve">о дополнительных социальных  гарантиях лицам, замещавшим должности муниципальной службы в органах местного самоуправления  </w:t>
      </w:r>
      <w:r w:rsidR="00522B5A"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 w:rsidR="00522B5A">
        <w:rPr>
          <w:rFonts w:ascii="Times New Roman" w:hAnsi="Times New Roman"/>
          <w:sz w:val="26"/>
          <w:szCs w:val="26"/>
        </w:rPr>
        <w:t>».</w:t>
      </w:r>
    </w:p>
    <w:p w14:paraId="09721195" w14:textId="1EC4A60C" w:rsidR="00726A8D" w:rsidRPr="0095451E" w:rsidRDefault="00726A8D" w:rsidP="0052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78192CBC" w14:textId="750E7960" w:rsidR="00522B5A" w:rsidRPr="004B4D66" w:rsidRDefault="00FA7D3F" w:rsidP="0052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26A8D">
        <w:rPr>
          <w:rFonts w:ascii="Times New Roman" w:hAnsi="Times New Roman"/>
          <w:sz w:val="26"/>
          <w:szCs w:val="26"/>
        </w:rPr>
        <w:t xml:space="preserve">. </w:t>
      </w:r>
      <w:r w:rsidR="00726A8D" w:rsidRPr="00C9233E">
        <w:rPr>
          <w:rFonts w:ascii="Times New Roman" w:hAnsi="Times New Roman"/>
          <w:sz w:val="26"/>
          <w:szCs w:val="26"/>
        </w:rPr>
        <w:t xml:space="preserve">Настоящее </w:t>
      </w:r>
      <w:r w:rsidR="00AA0B3B">
        <w:rPr>
          <w:rFonts w:ascii="Times New Roman" w:hAnsi="Times New Roman"/>
          <w:sz w:val="26"/>
          <w:szCs w:val="26"/>
        </w:rPr>
        <w:t>Р</w:t>
      </w:r>
      <w:r w:rsidR="00726A8D" w:rsidRPr="00C9233E">
        <w:rPr>
          <w:rFonts w:ascii="Times New Roman" w:hAnsi="Times New Roman"/>
          <w:sz w:val="26"/>
          <w:szCs w:val="26"/>
        </w:rPr>
        <w:t xml:space="preserve">ешение вступает в силу с </w:t>
      </w:r>
      <w:r w:rsidR="00726A8D">
        <w:rPr>
          <w:rFonts w:ascii="Times New Roman" w:hAnsi="Times New Roman"/>
          <w:sz w:val="26"/>
          <w:szCs w:val="26"/>
        </w:rPr>
        <w:t>момента его п</w:t>
      </w:r>
      <w:r w:rsidR="00727ED1">
        <w:rPr>
          <w:rFonts w:ascii="Times New Roman" w:hAnsi="Times New Roman"/>
          <w:sz w:val="26"/>
          <w:szCs w:val="26"/>
        </w:rPr>
        <w:t>ринятия</w:t>
      </w:r>
      <w:r w:rsidR="00726A8D">
        <w:rPr>
          <w:rFonts w:ascii="Times New Roman" w:hAnsi="Times New Roman"/>
          <w:sz w:val="26"/>
          <w:szCs w:val="26"/>
        </w:rPr>
        <w:t xml:space="preserve"> и подлежит</w:t>
      </w:r>
      <w:r w:rsidR="00726A8D" w:rsidRPr="00C9233E">
        <w:rPr>
          <w:rFonts w:ascii="Times New Roman" w:hAnsi="Times New Roman"/>
          <w:sz w:val="26"/>
          <w:szCs w:val="26"/>
        </w:rPr>
        <w:t xml:space="preserve"> </w:t>
      </w:r>
      <w:r w:rsidR="00726A8D">
        <w:rPr>
          <w:rFonts w:ascii="Times New Roman" w:hAnsi="Times New Roman"/>
          <w:sz w:val="26"/>
          <w:szCs w:val="26"/>
        </w:rPr>
        <w:t xml:space="preserve"> размещению на офици</w:t>
      </w:r>
      <w:r w:rsidR="00522B5A">
        <w:rPr>
          <w:rFonts w:ascii="Times New Roman" w:hAnsi="Times New Roman"/>
          <w:sz w:val="26"/>
          <w:szCs w:val="26"/>
        </w:rPr>
        <w:t xml:space="preserve">альном сайте </w:t>
      </w:r>
      <w:r w:rsidR="00726A8D">
        <w:rPr>
          <w:rFonts w:ascii="Times New Roman" w:hAnsi="Times New Roman"/>
          <w:sz w:val="26"/>
          <w:szCs w:val="26"/>
        </w:rPr>
        <w:t xml:space="preserve">администрации </w:t>
      </w:r>
      <w:r w:rsidR="00522B5A">
        <w:rPr>
          <w:rFonts w:ascii="Times New Roman" w:hAnsi="Times New Roman"/>
          <w:sz w:val="26"/>
          <w:szCs w:val="26"/>
        </w:rPr>
        <w:t>сельского поселения «</w:t>
      </w:r>
      <w:r>
        <w:rPr>
          <w:rFonts w:ascii="Times New Roman" w:hAnsi="Times New Roman"/>
          <w:sz w:val="26"/>
          <w:szCs w:val="26"/>
        </w:rPr>
        <w:t>Деревня Прудки</w:t>
      </w:r>
      <w:r w:rsidR="00522B5A">
        <w:rPr>
          <w:rFonts w:ascii="Times New Roman" w:hAnsi="Times New Roman"/>
          <w:sz w:val="26"/>
          <w:szCs w:val="26"/>
        </w:rPr>
        <w:t>»</w:t>
      </w:r>
      <w:r w:rsidR="00727ED1">
        <w:rPr>
          <w:rFonts w:ascii="Times New Roman" w:hAnsi="Times New Roman"/>
          <w:sz w:val="26"/>
          <w:szCs w:val="26"/>
        </w:rPr>
        <w:t xml:space="preserve"> в сети Интернет</w:t>
      </w:r>
      <w:r w:rsidR="00522B5A">
        <w:rPr>
          <w:rFonts w:ascii="Times New Roman" w:hAnsi="Times New Roman"/>
          <w:sz w:val="26"/>
          <w:szCs w:val="26"/>
        </w:rPr>
        <w:t>.</w:t>
      </w:r>
    </w:p>
    <w:p w14:paraId="78D61D8E" w14:textId="77777777" w:rsidR="00522B5A" w:rsidRDefault="00522B5A" w:rsidP="00522B5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38DB21" w14:textId="77777777" w:rsidR="00726A8D" w:rsidRDefault="00726A8D" w:rsidP="002E58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3B5549" w14:textId="77777777" w:rsidR="00522B5A" w:rsidRDefault="00522B5A" w:rsidP="00522B5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14:paraId="70439241" w14:textId="77777777" w:rsidR="00522B5A" w:rsidRPr="00522B5A" w:rsidRDefault="00522B5A" w:rsidP="00522B5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22B5A"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</w:p>
    <w:p w14:paraId="6B4EC56A" w14:textId="26454841" w:rsidR="00522B5A" w:rsidRPr="00522B5A" w:rsidRDefault="00522B5A" w:rsidP="00522B5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22B5A">
        <w:rPr>
          <w:rFonts w:ascii="Times New Roman" w:hAnsi="Times New Roman"/>
          <w:b/>
          <w:sz w:val="26"/>
          <w:szCs w:val="26"/>
        </w:rPr>
        <w:t>«</w:t>
      </w:r>
      <w:r w:rsidR="00185EAB">
        <w:rPr>
          <w:rFonts w:ascii="Times New Roman" w:hAnsi="Times New Roman"/>
          <w:b/>
          <w:sz w:val="26"/>
          <w:szCs w:val="26"/>
        </w:rPr>
        <w:t>Деревня Прудки»</w:t>
      </w:r>
      <w:r w:rsidRPr="00522B5A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522B5A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85EAB">
        <w:rPr>
          <w:rFonts w:ascii="Times New Roman" w:hAnsi="Times New Roman"/>
          <w:b/>
          <w:sz w:val="26"/>
          <w:szCs w:val="26"/>
        </w:rPr>
        <w:t>Е.М. Саженкова</w:t>
      </w:r>
      <w:r w:rsidRPr="00522B5A">
        <w:rPr>
          <w:rFonts w:ascii="Times New Roman" w:hAnsi="Times New Roman"/>
          <w:b/>
          <w:sz w:val="26"/>
          <w:szCs w:val="26"/>
        </w:rPr>
        <w:t xml:space="preserve">           </w:t>
      </w:r>
    </w:p>
    <w:p w14:paraId="47F872D0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159606B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CD4ADF4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622559E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E3B3822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51CEFE7" w14:textId="77777777" w:rsidR="00185EAB" w:rsidRDefault="00185EAB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022B2CA" w14:textId="77777777" w:rsidR="00FA7D3F" w:rsidRDefault="00FA7D3F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6C50419" w14:textId="77777777" w:rsidR="00FA7D3F" w:rsidRDefault="00FA7D3F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73FD187" w14:textId="77777777" w:rsidR="00185EAB" w:rsidRDefault="00185EAB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0E550DB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85BDFF7" w14:textId="77777777" w:rsidR="0085257A" w:rsidRDefault="0085257A" w:rsidP="00EE67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7ABCAB0" w14:textId="77777777" w:rsidR="0085257A" w:rsidRPr="00FB0273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B0273">
        <w:rPr>
          <w:rFonts w:ascii="Times New Roman" w:hAnsi="Times New Roman"/>
        </w:rPr>
        <w:t>Приложение №1</w:t>
      </w:r>
    </w:p>
    <w:p w14:paraId="448BB879" w14:textId="77777777" w:rsidR="0085257A" w:rsidRPr="0041445F" w:rsidRDefault="0085257A" w:rsidP="0085257A">
      <w:pPr>
        <w:pStyle w:val="ConsPlusNormal"/>
        <w:spacing w:line="240" w:lineRule="exact"/>
        <w:ind w:left="4536"/>
        <w:jc w:val="right"/>
        <w:rPr>
          <w:rFonts w:ascii="Times New Roman" w:hAnsi="Times New Roman"/>
          <w:sz w:val="22"/>
          <w:szCs w:val="22"/>
        </w:rPr>
      </w:pPr>
      <w:r w:rsidRPr="0041445F">
        <w:rPr>
          <w:rFonts w:ascii="Times New Roman" w:hAnsi="Times New Roman"/>
          <w:sz w:val="22"/>
          <w:szCs w:val="22"/>
        </w:rPr>
        <w:t xml:space="preserve">к решению Сельской Думы </w:t>
      </w:r>
    </w:p>
    <w:p w14:paraId="3F30E16F" w14:textId="6657F691" w:rsidR="0085257A" w:rsidRPr="0041445F" w:rsidRDefault="00185EAB" w:rsidP="0085257A">
      <w:pPr>
        <w:pStyle w:val="ConsPlusNormal"/>
        <w:spacing w:line="240" w:lineRule="exact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СП</w:t>
      </w:r>
      <w:r w:rsidR="0085257A" w:rsidRPr="0041445F"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</w:rPr>
        <w:t>Деревня Прудки</w:t>
      </w:r>
      <w:r w:rsidR="0085257A" w:rsidRPr="0041445F">
        <w:rPr>
          <w:rFonts w:ascii="Times New Roman" w:hAnsi="Times New Roman"/>
          <w:sz w:val="22"/>
          <w:szCs w:val="22"/>
        </w:rPr>
        <w:t>»</w:t>
      </w:r>
      <w:r w:rsidR="0085257A" w:rsidRPr="004144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45333E" w14:textId="129950E8" w:rsidR="0085257A" w:rsidRPr="0041445F" w:rsidRDefault="0085257A" w:rsidP="008525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1445F">
        <w:rPr>
          <w:rFonts w:ascii="Times New Roman" w:hAnsi="Times New Roman" w:cs="Times New Roman"/>
          <w:sz w:val="22"/>
          <w:szCs w:val="22"/>
        </w:rPr>
        <w:t>о</w:t>
      </w:r>
      <w:r w:rsidR="00EE6776" w:rsidRPr="0041445F">
        <w:rPr>
          <w:rFonts w:ascii="Times New Roman" w:hAnsi="Times New Roman" w:cs="Times New Roman"/>
          <w:sz w:val="22"/>
          <w:szCs w:val="22"/>
        </w:rPr>
        <w:t xml:space="preserve">т </w:t>
      </w:r>
      <w:r w:rsidR="00185EAB">
        <w:rPr>
          <w:rFonts w:ascii="Times New Roman" w:hAnsi="Times New Roman" w:cs="Times New Roman"/>
          <w:sz w:val="22"/>
          <w:szCs w:val="22"/>
        </w:rPr>
        <w:t>0</w:t>
      </w:r>
      <w:r w:rsidR="00727ED1">
        <w:rPr>
          <w:rFonts w:ascii="Times New Roman" w:hAnsi="Times New Roman" w:cs="Times New Roman"/>
          <w:sz w:val="22"/>
          <w:szCs w:val="22"/>
        </w:rPr>
        <w:t>3</w:t>
      </w:r>
      <w:r w:rsidR="00EE6776" w:rsidRPr="0041445F">
        <w:rPr>
          <w:rFonts w:ascii="Times New Roman" w:hAnsi="Times New Roman" w:cs="Times New Roman"/>
          <w:sz w:val="22"/>
          <w:szCs w:val="22"/>
        </w:rPr>
        <w:t>.</w:t>
      </w:r>
      <w:r w:rsidR="00727ED1">
        <w:rPr>
          <w:rFonts w:ascii="Times New Roman" w:hAnsi="Times New Roman" w:cs="Times New Roman"/>
          <w:sz w:val="22"/>
          <w:szCs w:val="22"/>
        </w:rPr>
        <w:t>12</w:t>
      </w:r>
      <w:r w:rsidR="00EE6776" w:rsidRPr="0041445F">
        <w:rPr>
          <w:rFonts w:ascii="Times New Roman" w:hAnsi="Times New Roman" w:cs="Times New Roman"/>
          <w:sz w:val="22"/>
          <w:szCs w:val="22"/>
        </w:rPr>
        <w:t>.20</w:t>
      </w:r>
      <w:r w:rsidR="00185EAB">
        <w:rPr>
          <w:rFonts w:ascii="Times New Roman" w:hAnsi="Times New Roman" w:cs="Times New Roman"/>
          <w:sz w:val="22"/>
          <w:szCs w:val="22"/>
        </w:rPr>
        <w:t>24</w:t>
      </w:r>
      <w:r w:rsidR="00EE6776" w:rsidRPr="0041445F">
        <w:rPr>
          <w:rFonts w:ascii="Times New Roman" w:hAnsi="Times New Roman" w:cs="Times New Roman"/>
          <w:sz w:val="22"/>
          <w:szCs w:val="22"/>
        </w:rPr>
        <w:t xml:space="preserve"> № </w:t>
      </w:r>
      <w:r w:rsidR="00727ED1">
        <w:rPr>
          <w:rFonts w:ascii="Times New Roman" w:hAnsi="Times New Roman" w:cs="Times New Roman"/>
          <w:sz w:val="22"/>
          <w:szCs w:val="22"/>
        </w:rPr>
        <w:t>27</w:t>
      </w:r>
    </w:p>
    <w:p w14:paraId="66CBBC25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0FDC37D" w14:textId="77777777" w:rsidR="0085257A" w:rsidRPr="00FB0273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0273">
        <w:rPr>
          <w:rFonts w:ascii="Times New Roman" w:hAnsi="Times New Roman"/>
          <w:b/>
          <w:sz w:val="26"/>
          <w:szCs w:val="26"/>
        </w:rPr>
        <w:t>ПОЛОЖЕНИЕ</w:t>
      </w:r>
    </w:p>
    <w:p w14:paraId="12416968" w14:textId="77777777" w:rsidR="0085257A" w:rsidRPr="00FB0273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0273">
        <w:rPr>
          <w:rFonts w:ascii="Times New Roman" w:hAnsi="Times New Roman"/>
          <w:b/>
          <w:sz w:val="26"/>
          <w:szCs w:val="26"/>
        </w:rPr>
        <w:t xml:space="preserve">О ДОПОЛНИТЕЛЬНЫХ СОЦИАЛЬНЫХ ГАРАНТИЯХ ЛИЦАМ, </w:t>
      </w:r>
    </w:p>
    <w:p w14:paraId="727569D5" w14:textId="77777777" w:rsidR="0085257A" w:rsidRPr="00FB0273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0273">
        <w:rPr>
          <w:rFonts w:ascii="Times New Roman" w:hAnsi="Times New Roman"/>
          <w:b/>
          <w:sz w:val="26"/>
          <w:szCs w:val="26"/>
        </w:rPr>
        <w:t>ЗАМЕЩАВШИМ ДОЛЖНОСТИ МУНИЦИПАЛЬНОЙ СЛУЖБЫ В ОРГАНАХ МЕСТНОГО САМО</w:t>
      </w:r>
      <w:r>
        <w:rPr>
          <w:rFonts w:ascii="Times New Roman" w:hAnsi="Times New Roman"/>
          <w:b/>
          <w:sz w:val="26"/>
          <w:szCs w:val="26"/>
        </w:rPr>
        <w:t>УПРАВЛЕНИЯ СЕЛЬСКОГО ПОСЕЛЕНИЯ</w:t>
      </w:r>
      <w:r w:rsidRPr="00FB0273">
        <w:rPr>
          <w:rFonts w:ascii="Times New Roman" w:hAnsi="Times New Roman"/>
          <w:b/>
          <w:sz w:val="26"/>
          <w:szCs w:val="26"/>
        </w:rPr>
        <w:t xml:space="preserve"> </w:t>
      </w:r>
    </w:p>
    <w:p w14:paraId="1D6A1348" w14:textId="00668EFC" w:rsidR="0085257A" w:rsidRPr="00FB0273" w:rsidRDefault="00185EAB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«ДЕРЕВНЯ ПРУДКИ</w:t>
      </w:r>
      <w:r w:rsidR="0085257A">
        <w:rPr>
          <w:rFonts w:ascii="Times New Roman" w:hAnsi="Times New Roman"/>
          <w:b/>
          <w:sz w:val="26"/>
          <w:szCs w:val="26"/>
        </w:rPr>
        <w:t>»</w:t>
      </w:r>
    </w:p>
    <w:p w14:paraId="09727139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66E56CD" w14:textId="58DEA033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6D28AF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Положение</w:t>
      </w:r>
      <w:r w:rsidRPr="006D28AF">
        <w:rPr>
          <w:rFonts w:ascii="Times New Roman" w:hAnsi="Times New Roman"/>
          <w:sz w:val="26"/>
          <w:szCs w:val="26"/>
        </w:rPr>
        <w:t xml:space="preserve"> устанавливает дополнительные социальные гарантии в виде ежемесячной социальной выплаты лицам, замещавшим должности муниципальной службы в органах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».</w:t>
      </w:r>
    </w:p>
    <w:p w14:paraId="5204A7B3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A264D5" w14:textId="3F8B919C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</w:t>
      </w:r>
      <w:r w:rsidRPr="006D28AF">
        <w:rPr>
          <w:rFonts w:ascii="Times New Roman" w:hAnsi="Times New Roman"/>
          <w:sz w:val="26"/>
          <w:szCs w:val="26"/>
        </w:rPr>
        <w:t xml:space="preserve">. Ежемесячная социальная выплата лицам, замещавшим должности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D28AF">
        <w:rPr>
          <w:rFonts w:ascii="Times New Roman" w:hAnsi="Times New Roman"/>
          <w:sz w:val="26"/>
          <w:szCs w:val="26"/>
        </w:rPr>
        <w:t>службы в органах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».</w:t>
      </w:r>
    </w:p>
    <w:p w14:paraId="4C02FAF2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961FF44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 Ежемесячная социальная выплата устанавливается:</w:t>
      </w:r>
    </w:p>
    <w:p w14:paraId="2F8A9604" w14:textId="209A7FA5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6D28AF">
        <w:rPr>
          <w:rFonts w:ascii="Times New Roman" w:hAnsi="Times New Roman"/>
          <w:sz w:val="26"/>
          <w:szCs w:val="26"/>
        </w:rPr>
        <w:t>ицам, замещавшим должности муниципальной службы в органах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(не менее 5 полных последних лет)</w:t>
      </w:r>
      <w:r w:rsidRPr="006D28AF">
        <w:rPr>
          <w:rFonts w:ascii="Times New Roman" w:hAnsi="Times New Roman"/>
          <w:sz w:val="26"/>
          <w:szCs w:val="26"/>
        </w:rPr>
        <w:t xml:space="preserve"> при наличии стажа муниципальной службы, минимальная продолжительность которого в соответствующем году определяется согласно </w:t>
      </w:r>
      <w:r>
        <w:rPr>
          <w:rFonts w:ascii="Times New Roman" w:hAnsi="Times New Roman"/>
          <w:sz w:val="26"/>
          <w:szCs w:val="26"/>
        </w:rPr>
        <w:t xml:space="preserve">приложению </w:t>
      </w:r>
      <w:r w:rsidRPr="006D28AF">
        <w:rPr>
          <w:rFonts w:ascii="Times New Roman" w:hAnsi="Times New Roman"/>
          <w:sz w:val="26"/>
          <w:szCs w:val="26"/>
        </w:rPr>
        <w:t xml:space="preserve">к Федеральному закону от 15 декабря 2001 года </w:t>
      </w:r>
      <w:r>
        <w:rPr>
          <w:rFonts w:ascii="Times New Roman" w:hAnsi="Times New Roman"/>
          <w:sz w:val="26"/>
          <w:szCs w:val="26"/>
        </w:rPr>
        <w:t>№ 166-ФЗ  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</w:t>
      </w:r>
      <w:r>
        <w:rPr>
          <w:rFonts w:ascii="Times New Roman" w:hAnsi="Times New Roman"/>
          <w:sz w:val="26"/>
          <w:szCs w:val="26"/>
        </w:rPr>
        <w:t>спечении в Российской Федерации»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Федеральный закон 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</w:t>
      </w:r>
      <w:r>
        <w:rPr>
          <w:rFonts w:ascii="Times New Roman" w:hAnsi="Times New Roman"/>
          <w:sz w:val="26"/>
          <w:szCs w:val="26"/>
        </w:rPr>
        <w:t>спечении в Российской Федерации»</w:t>
      </w:r>
      <w:r w:rsidRPr="006D28AF">
        <w:rPr>
          <w:rFonts w:ascii="Times New Roman" w:hAnsi="Times New Roman"/>
          <w:sz w:val="26"/>
          <w:szCs w:val="26"/>
        </w:rPr>
        <w:t>), которым назначена страховая пенсия в соответствии с законодательством,</w:t>
      </w:r>
      <w:r w:rsidRPr="001E7B47">
        <w:rPr>
          <w:rFonts w:ascii="Times New Roman" w:hAnsi="Times New Roman"/>
          <w:sz w:val="26"/>
          <w:szCs w:val="26"/>
        </w:rPr>
        <w:t xml:space="preserve"> </w:t>
      </w:r>
      <w:r w:rsidRPr="00E044E1">
        <w:rPr>
          <w:rFonts w:ascii="Times New Roman" w:hAnsi="Times New Roman"/>
          <w:sz w:val="26"/>
          <w:szCs w:val="26"/>
        </w:rPr>
        <w:t>достигшим возраста</w:t>
      </w:r>
      <w:r>
        <w:rPr>
          <w:rFonts w:ascii="Times New Roman" w:hAnsi="Times New Roman"/>
          <w:sz w:val="26"/>
          <w:szCs w:val="26"/>
        </w:rPr>
        <w:t>,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установленного приложением № 5 к Федеральному закону от 28.12.2013 №</w:t>
      </w:r>
      <w:r w:rsidRPr="003C73F6">
        <w:rPr>
          <w:rFonts w:ascii="Times New Roman" w:hAnsi="Times New Roman"/>
          <w:sz w:val="26"/>
          <w:szCs w:val="26"/>
        </w:rPr>
        <w:t xml:space="preserve"> 400-ФЗ</w:t>
      </w:r>
      <w:r>
        <w:rPr>
          <w:rFonts w:ascii="Times New Roman" w:hAnsi="Times New Roman"/>
          <w:sz w:val="26"/>
          <w:szCs w:val="26"/>
        </w:rPr>
        <w:t xml:space="preserve"> «О страховых пенсиях» (в редакции Федерального закона от 03.10.2018 г. № 350 «О внесении изменений в отдельные законодательные акты Российской Федерации по вопросам назначения и выплаты пенсий»).</w:t>
      </w:r>
    </w:p>
    <w:p w14:paraId="72A9E7C6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6D28AF">
        <w:rPr>
          <w:rFonts w:ascii="Times New Roman" w:hAnsi="Times New Roman"/>
          <w:sz w:val="26"/>
          <w:szCs w:val="26"/>
        </w:rPr>
        <w:t>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14:paraId="7B2D8C57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Л</w:t>
      </w:r>
      <w:r w:rsidRPr="006D28AF">
        <w:rPr>
          <w:rFonts w:ascii="Times New Roman" w:hAnsi="Times New Roman"/>
          <w:sz w:val="26"/>
          <w:szCs w:val="26"/>
        </w:rPr>
        <w:t xml:space="preserve">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r>
        <w:rPr>
          <w:rFonts w:ascii="Times New Roman" w:hAnsi="Times New Roman"/>
          <w:sz w:val="26"/>
          <w:szCs w:val="26"/>
        </w:rPr>
        <w:t>приложению к Федеральному закону 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обеспечении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6D28AF">
        <w:rPr>
          <w:rFonts w:ascii="Times New Roman" w:hAnsi="Times New Roman"/>
          <w:sz w:val="26"/>
          <w:szCs w:val="26"/>
        </w:rPr>
        <w:t>, которым в соответствии с законодательством назначена пенсия по инвалидности.</w:t>
      </w:r>
    </w:p>
    <w:p w14:paraId="1D6DD7B9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2. Ежемесячная социальная выплата не устанавливается лицам, замещавшим должности муниципальной службы,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Калужской области установлена ежемесячная доплата к пенсии.</w:t>
      </w:r>
    </w:p>
    <w:p w14:paraId="19F9A043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3. Ежемесячная социальная выплата лицам, замещавшим должности муниципальной службы, не назначается и не выплачивается при замещении ими государственной должности Российской Федерации, государственной должности 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</w:t>
      </w:r>
      <w:r>
        <w:rPr>
          <w:rFonts w:ascii="Times New Roman" w:hAnsi="Times New Roman"/>
          <w:sz w:val="26"/>
          <w:szCs w:val="26"/>
        </w:rPr>
        <w:t xml:space="preserve">(на постоянной основе) </w:t>
      </w:r>
      <w:r w:rsidRPr="006D28A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должности муниципальной службы. </w:t>
      </w:r>
    </w:p>
    <w:p w14:paraId="1885EBD4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lastRenderedPageBreak/>
        <w:t>После освобождения названных лиц от указанных должностей ранее назначенная ежемесячная социальная выплата возобновляется им на прежних условиях.</w:t>
      </w:r>
    </w:p>
    <w:p w14:paraId="13FACF55" w14:textId="77777777" w:rsidR="0085257A" w:rsidRDefault="0085257A" w:rsidP="0085257A">
      <w:pPr>
        <w:jc w:val="center"/>
        <w:rPr>
          <w:rFonts w:ascii="Times New Roman" w:hAnsi="Times New Roman"/>
          <w:sz w:val="26"/>
          <w:szCs w:val="26"/>
        </w:rPr>
      </w:pPr>
    </w:p>
    <w:p w14:paraId="17F0AB26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A03">
        <w:rPr>
          <w:rFonts w:ascii="Times New Roman" w:hAnsi="Times New Roman"/>
          <w:sz w:val="26"/>
          <w:szCs w:val="26"/>
        </w:rPr>
        <w:t xml:space="preserve">Статья 2. Размеры ежемесячной социальной выплаты лицам, замещавшим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«Село Кудиново».</w:t>
      </w:r>
    </w:p>
    <w:p w14:paraId="06E29E49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EDF02F4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 Ежемесячная социальная выплата устанавливается в размерах:</w:t>
      </w:r>
    </w:p>
    <w:p w14:paraId="0C811978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Par72"/>
      <w:bookmarkEnd w:id="0"/>
      <w:r w:rsidRPr="006D28AF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6D28AF">
        <w:rPr>
          <w:rFonts w:ascii="Times New Roman" w:hAnsi="Times New Roman"/>
          <w:sz w:val="26"/>
          <w:szCs w:val="26"/>
        </w:rPr>
        <w:t xml:space="preserve">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r>
        <w:rPr>
          <w:rFonts w:ascii="Times New Roman" w:hAnsi="Times New Roman"/>
          <w:sz w:val="26"/>
          <w:szCs w:val="26"/>
        </w:rPr>
        <w:t xml:space="preserve">приложению </w:t>
      </w:r>
      <w:r w:rsidRPr="006D28AF">
        <w:rPr>
          <w:rFonts w:ascii="Times New Roman" w:hAnsi="Times New Roman"/>
          <w:sz w:val="26"/>
          <w:szCs w:val="26"/>
        </w:rPr>
        <w:t xml:space="preserve">к Федеральному закону </w:t>
      </w:r>
      <w:r>
        <w:rPr>
          <w:rFonts w:ascii="Times New Roman" w:hAnsi="Times New Roman"/>
          <w:sz w:val="26"/>
          <w:szCs w:val="26"/>
        </w:rPr>
        <w:t>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</w:t>
      </w:r>
      <w:r>
        <w:rPr>
          <w:rFonts w:ascii="Times New Roman" w:hAnsi="Times New Roman"/>
          <w:sz w:val="26"/>
          <w:szCs w:val="26"/>
        </w:rPr>
        <w:t>спечении в Российской Федерации»</w:t>
      </w:r>
      <w:r w:rsidRPr="006D28AF">
        <w:rPr>
          <w:rFonts w:ascii="Times New Roman" w:hAnsi="Times New Roman"/>
          <w:sz w:val="26"/>
          <w:szCs w:val="26"/>
        </w:rPr>
        <w:t xml:space="preserve">, которым назначена страховая пенсия в соответствии с законодательством, </w:t>
      </w:r>
      <w:r w:rsidRPr="00E044E1">
        <w:rPr>
          <w:rFonts w:ascii="Times New Roman" w:hAnsi="Times New Roman"/>
          <w:sz w:val="26"/>
          <w:szCs w:val="26"/>
        </w:rPr>
        <w:t>достигшим возраста</w:t>
      </w:r>
      <w:r>
        <w:rPr>
          <w:rFonts w:ascii="Times New Roman" w:hAnsi="Times New Roman"/>
          <w:sz w:val="26"/>
          <w:szCs w:val="26"/>
        </w:rPr>
        <w:t>,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установленного приложением   № 5 к Федеральному закону</w:t>
      </w:r>
      <w:r w:rsidRPr="003C73F6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т 28.12.2013 №</w:t>
      </w:r>
      <w:r w:rsidRPr="003C73F6">
        <w:rPr>
          <w:rFonts w:ascii="Times New Roman" w:hAnsi="Times New Roman"/>
          <w:sz w:val="26"/>
          <w:szCs w:val="26"/>
        </w:rPr>
        <w:t xml:space="preserve"> 400-ФЗ</w:t>
      </w:r>
      <w:r>
        <w:rPr>
          <w:rFonts w:ascii="Times New Roman" w:hAnsi="Times New Roman"/>
          <w:sz w:val="26"/>
          <w:szCs w:val="26"/>
        </w:rPr>
        <w:t xml:space="preserve"> «О страховых пенсиях» (в редакции Федерального закона от 03.10.2018 г. № 350 «О внесении изменений в отдельные законодательные акты Российской Федерации по вопросам назначения и выплаты пенсий»), - в размере 20</w:t>
      </w:r>
      <w:r w:rsidRPr="006D28AF">
        <w:rPr>
          <w:rFonts w:ascii="Times New Roman" w:hAnsi="Times New Roman"/>
          <w:sz w:val="26"/>
          <w:szCs w:val="26"/>
        </w:rPr>
        <w:t xml:space="preserve"> процентов </w:t>
      </w:r>
      <w:r>
        <w:rPr>
          <w:rFonts w:ascii="Times New Roman" w:hAnsi="Times New Roman"/>
          <w:sz w:val="26"/>
          <w:szCs w:val="26"/>
        </w:rPr>
        <w:t>среднемесячного денежного содержания</w:t>
      </w:r>
      <w:r w:rsidRPr="006D28AF">
        <w:rPr>
          <w:rFonts w:ascii="Times New Roman" w:hAnsi="Times New Roman"/>
          <w:sz w:val="26"/>
          <w:szCs w:val="26"/>
        </w:rPr>
        <w:t xml:space="preserve"> (по замещавшейся  должности муниципальной службы).</w:t>
      </w:r>
    </w:p>
    <w:p w14:paraId="4FBAC75E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Размер ежемесячной социальной выплаты увеличивается на </w:t>
      </w:r>
      <w:r>
        <w:rPr>
          <w:rFonts w:ascii="Times New Roman" w:hAnsi="Times New Roman"/>
          <w:sz w:val="26"/>
          <w:szCs w:val="26"/>
        </w:rPr>
        <w:t>3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 среднемесячного денежного содержания</w:t>
      </w:r>
      <w:r w:rsidRPr="006D28AF">
        <w:rPr>
          <w:rFonts w:ascii="Times New Roman" w:hAnsi="Times New Roman"/>
          <w:sz w:val="26"/>
          <w:szCs w:val="26"/>
        </w:rPr>
        <w:t xml:space="preserve"> за каждый полный календарный год стажа муниципальной службы свыше стажа, минимальная продолжительность которого в соответствующем году определяется согласно </w:t>
      </w:r>
      <w:r>
        <w:rPr>
          <w:rFonts w:ascii="Times New Roman" w:hAnsi="Times New Roman"/>
          <w:sz w:val="26"/>
          <w:szCs w:val="26"/>
        </w:rPr>
        <w:t>приложению к Федеральному закону 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</w:t>
      </w:r>
      <w:r>
        <w:rPr>
          <w:rFonts w:ascii="Times New Roman" w:hAnsi="Times New Roman"/>
          <w:sz w:val="26"/>
          <w:szCs w:val="26"/>
        </w:rPr>
        <w:t>спечении в Российской Федерации»</w:t>
      </w:r>
      <w:r w:rsidRPr="006D28AF">
        <w:rPr>
          <w:rFonts w:ascii="Times New Roman" w:hAnsi="Times New Roman"/>
          <w:sz w:val="26"/>
          <w:szCs w:val="26"/>
        </w:rPr>
        <w:t xml:space="preserve">, при этом размер ежемесячной социальной выплаты не может превышать </w:t>
      </w:r>
      <w:r>
        <w:rPr>
          <w:rFonts w:ascii="Times New Roman" w:hAnsi="Times New Roman"/>
          <w:sz w:val="26"/>
          <w:szCs w:val="26"/>
        </w:rPr>
        <w:t>60</w:t>
      </w:r>
      <w:r w:rsidRPr="006D28AF">
        <w:rPr>
          <w:rFonts w:ascii="Times New Roman" w:hAnsi="Times New Roman"/>
          <w:sz w:val="26"/>
          <w:szCs w:val="26"/>
        </w:rPr>
        <w:t xml:space="preserve"> процентов </w:t>
      </w:r>
      <w:r>
        <w:rPr>
          <w:rFonts w:ascii="Times New Roman" w:hAnsi="Times New Roman"/>
          <w:sz w:val="26"/>
          <w:szCs w:val="26"/>
        </w:rPr>
        <w:t>среднемесячного денежного содержания</w:t>
      </w:r>
      <w:r w:rsidRPr="006D28AF">
        <w:rPr>
          <w:rFonts w:ascii="Times New Roman" w:hAnsi="Times New Roman"/>
          <w:sz w:val="26"/>
          <w:szCs w:val="26"/>
        </w:rPr>
        <w:t xml:space="preserve"> лица, замещавшего должность муниципальной службы;</w:t>
      </w:r>
    </w:p>
    <w:p w14:paraId="4B7F3285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6D28AF">
        <w:rPr>
          <w:rFonts w:ascii="Times New Roman" w:hAnsi="Times New Roman"/>
          <w:sz w:val="26"/>
          <w:szCs w:val="26"/>
        </w:rPr>
        <w:t>ицам, замещавшим должности муниципальной службы, в случае признания их инвалидами в установленном законодательством порядке в период замещения должности муниципальной</w:t>
      </w:r>
      <w:r>
        <w:rPr>
          <w:rFonts w:ascii="Times New Roman" w:hAnsi="Times New Roman"/>
          <w:sz w:val="26"/>
          <w:szCs w:val="26"/>
        </w:rPr>
        <w:t xml:space="preserve"> службы - 20</w:t>
      </w:r>
      <w:r w:rsidRPr="006D28AF">
        <w:rPr>
          <w:rFonts w:ascii="Times New Roman" w:hAnsi="Times New Roman"/>
          <w:sz w:val="26"/>
          <w:szCs w:val="26"/>
        </w:rPr>
        <w:t xml:space="preserve"> процентов их </w:t>
      </w:r>
      <w:r>
        <w:rPr>
          <w:rFonts w:ascii="Times New Roman" w:hAnsi="Times New Roman"/>
          <w:sz w:val="26"/>
          <w:szCs w:val="26"/>
        </w:rPr>
        <w:t>среднемесячного денежного содержания</w:t>
      </w:r>
      <w:r w:rsidRPr="006D28AF">
        <w:rPr>
          <w:rFonts w:ascii="Times New Roman" w:hAnsi="Times New Roman"/>
          <w:sz w:val="26"/>
          <w:szCs w:val="26"/>
        </w:rPr>
        <w:t xml:space="preserve"> (по  замещавшейся  муниципальной службе) независимо от стажа муниципальной службы в случае нераспространения на них действия положений </w:t>
      </w:r>
      <w:r>
        <w:rPr>
          <w:rFonts w:ascii="Times New Roman" w:hAnsi="Times New Roman"/>
          <w:sz w:val="26"/>
          <w:szCs w:val="26"/>
        </w:rPr>
        <w:t xml:space="preserve">подпункта 1.1 пункта 1 </w:t>
      </w:r>
      <w:r w:rsidRPr="006D28AF">
        <w:rPr>
          <w:rFonts w:ascii="Times New Roman" w:hAnsi="Times New Roman"/>
          <w:sz w:val="26"/>
          <w:szCs w:val="26"/>
        </w:rPr>
        <w:t>настоящей статьи;</w:t>
      </w:r>
    </w:p>
    <w:p w14:paraId="69C1FC32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6D28AF">
        <w:rPr>
          <w:rFonts w:ascii="Times New Roman" w:hAnsi="Times New Roman"/>
          <w:sz w:val="26"/>
          <w:szCs w:val="26"/>
        </w:rPr>
        <w:t xml:space="preserve">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r>
        <w:rPr>
          <w:rFonts w:ascii="Times New Roman" w:hAnsi="Times New Roman"/>
          <w:sz w:val="26"/>
          <w:szCs w:val="26"/>
        </w:rPr>
        <w:t>приложению к Федеральному закону «</w:t>
      </w:r>
      <w:r w:rsidRPr="006D28AF">
        <w:rPr>
          <w:rFonts w:ascii="Times New Roman" w:hAnsi="Times New Roman"/>
          <w:sz w:val="26"/>
          <w:szCs w:val="26"/>
        </w:rPr>
        <w:t>О государственном пенсионном обе</w:t>
      </w:r>
      <w:r>
        <w:rPr>
          <w:rFonts w:ascii="Times New Roman" w:hAnsi="Times New Roman"/>
          <w:sz w:val="26"/>
          <w:szCs w:val="26"/>
        </w:rPr>
        <w:t>спечении в Российской Федерации»</w:t>
      </w:r>
      <w:r w:rsidRPr="006D28AF">
        <w:rPr>
          <w:rFonts w:ascii="Times New Roman" w:hAnsi="Times New Roman"/>
          <w:sz w:val="26"/>
          <w:szCs w:val="26"/>
        </w:rPr>
        <w:t xml:space="preserve">, которым в соответствии с законодательством назначена пенсия по инвалидности при ограничении способности к трудовой деятельности, - </w:t>
      </w:r>
      <w:r>
        <w:rPr>
          <w:rFonts w:ascii="Times New Roman" w:hAnsi="Times New Roman"/>
          <w:sz w:val="26"/>
          <w:szCs w:val="26"/>
        </w:rPr>
        <w:t>60</w:t>
      </w:r>
      <w:r w:rsidRPr="006D28AF">
        <w:rPr>
          <w:rFonts w:ascii="Times New Roman" w:hAnsi="Times New Roman"/>
          <w:sz w:val="26"/>
          <w:szCs w:val="26"/>
        </w:rPr>
        <w:t xml:space="preserve"> процентов их </w:t>
      </w:r>
      <w:r>
        <w:rPr>
          <w:rFonts w:ascii="Times New Roman" w:hAnsi="Times New Roman"/>
          <w:sz w:val="26"/>
          <w:szCs w:val="26"/>
        </w:rPr>
        <w:t>среднемесячного денежного содержания</w:t>
      </w:r>
      <w:r w:rsidRPr="006D28AF">
        <w:rPr>
          <w:rFonts w:ascii="Times New Roman" w:hAnsi="Times New Roman"/>
          <w:sz w:val="26"/>
          <w:szCs w:val="26"/>
        </w:rPr>
        <w:t xml:space="preserve"> (по  замещавшейся  должности муниципальной службы).</w:t>
      </w:r>
    </w:p>
    <w:p w14:paraId="51F4E8DF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2. Расчет размера ежемесячной социальной выплаты лицам, замещавшим должности муниципальной службы, производится по выбору обратившихся за установлением такой выплаты за </w:t>
      </w:r>
      <w:r>
        <w:rPr>
          <w:rFonts w:ascii="Times New Roman" w:hAnsi="Times New Roman"/>
          <w:sz w:val="26"/>
          <w:szCs w:val="26"/>
        </w:rPr>
        <w:t xml:space="preserve">любые </w:t>
      </w:r>
      <w:r w:rsidRPr="006D28AF">
        <w:rPr>
          <w:rFonts w:ascii="Times New Roman" w:hAnsi="Times New Roman"/>
          <w:sz w:val="26"/>
          <w:szCs w:val="26"/>
        </w:rPr>
        <w:t xml:space="preserve">12 календарных месяцев подряд муниципальной службы исходя из </w:t>
      </w:r>
      <w:r>
        <w:rPr>
          <w:rFonts w:ascii="Times New Roman" w:hAnsi="Times New Roman"/>
          <w:sz w:val="26"/>
          <w:szCs w:val="26"/>
        </w:rPr>
        <w:t>среднемесячного денежного содержания, исчисленной</w:t>
      </w:r>
      <w:r w:rsidRPr="006D28AF">
        <w:rPr>
          <w:rFonts w:ascii="Times New Roman" w:hAnsi="Times New Roman"/>
          <w:sz w:val="26"/>
          <w:szCs w:val="26"/>
        </w:rPr>
        <w:t xml:space="preserve"> в порядке, предусмотренном законодательством.</w:t>
      </w:r>
    </w:p>
    <w:p w14:paraId="3B96A3A1" w14:textId="18F56BF7" w:rsidR="0085257A" w:rsidRPr="00E06C92" w:rsidRDefault="0085257A" w:rsidP="0085257A">
      <w:pPr>
        <w:pStyle w:val="1"/>
        <w:shd w:val="clear" w:color="auto" w:fill="FFFFFF"/>
        <w:spacing w:before="0" w:after="0" w:line="240" w:lineRule="auto"/>
        <w:ind w:firstLine="708"/>
        <w:jc w:val="both"/>
        <w:textAlignment w:val="baseline"/>
        <w:rPr>
          <w:rFonts w:ascii="Times New Roman" w:hAnsi="Times New Roman"/>
          <w:b w:val="0"/>
          <w:sz w:val="26"/>
          <w:szCs w:val="26"/>
        </w:rPr>
      </w:pPr>
      <w:r w:rsidRPr="00E06C92">
        <w:rPr>
          <w:rFonts w:ascii="Times New Roman" w:hAnsi="Times New Roman"/>
          <w:b w:val="0"/>
          <w:sz w:val="26"/>
          <w:szCs w:val="26"/>
        </w:rPr>
        <w:t>3.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 w:rsidRPr="00E06C92">
        <w:rPr>
          <w:rFonts w:ascii="Times New Roman" w:hAnsi="Times New Roman"/>
          <w:b w:val="0"/>
          <w:sz w:val="26"/>
          <w:szCs w:val="26"/>
        </w:rPr>
        <w:t>Для целей настоящего Закона в состав среднемесячного денежного содержания, учитываемой при определении размера ежемесячной социальной выплаты лицам, замещавшим должности муниципальной службы, включаются выплаты в пределах установленного Постановлением Правительства Калужской области от 02.11.2009 № 446</w:t>
      </w:r>
      <w:r w:rsidRPr="00E06C92">
        <w:rPr>
          <w:rFonts w:ascii="Times New Roman" w:hAnsi="Times New Roman"/>
          <w:b w:val="0"/>
          <w:spacing w:val="2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 w:val="0"/>
          <w:spacing w:val="2"/>
          <w:kern w:val="36"/>
          <w:sz w:val="26"/>
          <w:szCs w:val="26"/>
          <w:lang w:eastAsia="ru-RU"/>
        </w:rPr>
        <w:t>«</w:t>
      </w:r>
      <w:r w:rsidRPr="00E06C92">
        <w:rPr>
          <w:rFonts w:ascii="Times New Roman" w:hAnsi="Times New Roman"/>
          <w:b w:val="0"/>
          <w:spacing w:val="2"/>
          <w:kern w:val="36"/>
          <w:sz w:val="26"/>
          <w:szCs w:val="26"/>
          <w:lang w:eastAsia="ru-RU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</w:t>
      </w:r>
      <w:r w:rsidRPr="00E06C92">
        <w:rPr>
          <w:rFonts w:ascii="Times New Roman" w:hAnsi="Times New Roman"/>
          <w:b w:val="0"/>
          <w:spacing w:val="2"/>
          <w:kern w:val="36"/>
          <w:sz w:val="26"/>
          <w:szCs w:val="26"/>
          <w:lang w:eastAsia="ru-RU"/>
        </w:rPr>
        <w:lastRenderedPageBreak/>
        <w:t>местного самоуправления Калужской области для муниципальных районов и городских округов</w:t>
      </w:r>
      <w:r>
        <w:rPr>
          <w:rFonts w:ascii="Times New Roman" w:hAnsi="Times New Roman"/>
          <w:b w:val="0"/>
          <w:spacing w:val="2"/>
          <w:kern w:val="36"/>
          <w:sz w:val="26"/>
          <w:szCs w:val="26"/>
          <w:lang w:eastAsia="ru-RU"/>
        </w:rPr>
        <w:t>», а также иными нормативными правовыми актами Калужской области,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 w:rsidRPr="00E06C92">
        <w:rPr>
          <w:rFonts w:ascii="Times New Roman" w:hAnsi="Times New Roman"/>
          <w:b w:val="0"/>
          <w:sz w:val="26"/>
          <w:szCs w:val="26"/>
        </w:rPr>
        <w:t>органов местного самоупр</w:t>
      </w:r>
      <w:r>
        <w:rPr>
          <w:rFonts w:ascii="Times New Roman" w:hAnsi="Times New Roman"/>
          <w:b w:val="0"/>
          <w:sz w:val="26"/>
          <w:szCs w:val="26"/>
        </w:rPr>
        <w:t>авления сельского поселения «</w:t>
      </w:r>
      <w:r w:rsidR="00185EAB">
        <w:rPr>
          <w:rFonts w:ascii="Times New Roman" w:hAnsi="Times New Roman"/>
          <w:b w:val="0"/>
          <w:sz w:val="26"/>
          <w:szCs w:val="26"/>
        </w:rPr>
        <w:t>Деревня Прудки</w:t>
      </w:r>
      <w:r>
        <w:rPr>
          <w:rFonts w:ascii="Times New Roman" w:hAnsi="Times New Roman"/>
          <w:b w:val="0"/>
          <w:sz w:val="26"/>
          <w:szCs w:val="26"/>
        </w:rPr>
        <w:t>»</w:t>
      </w:r>
      <w:r w:rsidRPr="00E06C92">
        <w:rPr>
          <w:rFonts w:ascii="Times New Roman" w:hAnsi="Times New Roman"/>
          <w:b w:val="0"/>
          <w:sz w:val="26"/>
          <w:szCs w:val="26"/>
        </w:rPr>
        <w:t xml:space="preserve"> регулиру</w:t>
      </w:r>
      <w:r>
        <w:rPr>
          <w:rFonts w:ascii="Times New Roman" w:hAnsi="Times New Roman"/>
          <w:b w:val="0"/>
          <w:sz w:val="26"/>
          <w:szCs w:val="26"/>
        </w:rPr>
        <w:t>ющими оплату труда  указанных лиц.</w:t>
      </w:r>
      <w:r w:rsidRPr="00E06C92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1D10318E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49D4CD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</w:t>
      </w:r>
      <w:r w:rsidRPr="006D28AF">
        <w:rPr>
          <w:rFonts w:ascii="Times New Roman" w:hAnsi="Times New Roman"/>
          <w:sz w:val="26"/>
          <w:szCs w:val="26"/>
        </w:rPr>
        <w:t>. Порядок назначения и выплаты ежемесячной социальной выплаты, перерасчета ее размера, индексации, приостановления и возобновления ранее назначенной ежемесячной социальной выплаты</w:t>
      </w:r>
    </w:p>
    <w:p w14:paraId="5875897F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28C2DA" w14:textId="0DE8169C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1. Назначение ежемесячной социальной выплаты, перерасчет ее размера, приостановление и возобновление ранее назначенной ежемесячной социальной выплаты производятся по письменному заявлению лиц,  замещавших  должности муниципальной службы  в органах местного</w:t>
      </w:r>
      <w:r w:rsidR="00EB0641">
        <w:rPr>
          <w:rFonts w:ascii="Times New Roman" w:hAnsi="Times New Roman"/>
          <w:sz w:val="26"/>
          <w:szCs w:val="26"/>
        </w:rPr>
        <w:t xml:space="preserve"> самоуправления</w:t>
      </w:r>
      <w:r w:rsidRPr="00780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</w:t>
      </w:r>
      <w:r w:rsidRPr="006D28AF">
        <w:rPr>
          <w:rFonts w:ascii="Times New Roman" w:hAnsi="Times New Roman"/>
          <w:sz w:val="26"/>
          <w:szCs w:val="26"/>
        </w:rPr>
        <w:t>, с приложением необходимых документов.</w:t>
      </w:r>
    </w:p>
    <w:p w14:paraId="26C7E663" w14:textId="04F2C88D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В случаях, предусмотренных </w:t>
      </w:r>
      <w:r>
        <w:rPr>
          <w:rFonts w:ascii="Times New Roman" w:hAnsi="Times New Roman"/>
          <w:sz w:val="26"/>
          <w:szCs w:val="26"/>
        </w:rPr>
        <w:t>пунктом 3</w:t>
      </w:r>
      <w:r>
        <w:t xml:space="preserve"> </w:t>
      </w:r>
      <w:r w:rsidRPr="006D28AF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ей</w:t>
      </w:r>
      <w:r w:rsidRPr="006D28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статьи</w:t>
      </w:r>
      <w:r w:rsidRPr="006D28AF">
        <w:rPr>
          <w:rFonts w:ascii="Times New Roman" w:hAnsi="Times New Roman"/>
          <w:sz w:val="26"/>
          <w:szCs w:val="26"/>
        </w:rPr>
        <w:t xml:space="preserve">, письменного заявления лиц, замещавших муниципальные должности, лиц, замещавших должности муниципальной службы в органах местного самоуправления 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</w:t>
      </w:r>
      <w:r w:rsidRPr="006D28AF">
        <w:rPr>
          <w:rFonts w:ascii="Times New Roman" w:hAnsi="Times New Roman"/>
          <w:sz w:val="26"/>
          <w:szCs w:val="26"/>
        </w:rPr>
        <w:t>, с приложением необходимых документов для перерасчета социальн</w:t>
      </w:r>
      <w:r>
        <w:rPr>
          <w:rFonts w:ascii="Times New Roman" w:hAnsi="Times New Roman"/>
          <w:sz w:val="26"/>
          <w:szCs w:val="26"/>
        </w:rPr>
        <w:t xml:space="preserve">ой выплаты, </w:t>
      </w:r>
      <w:r w:rsidRPr="006D28AF">
        <w:rPr>
          <w:rFonts w:ascii="Times New Roman" w:hAnsi="Times New Roman"/>
          <w:sz w:val="26"/>
          <w:szCs w:val="26"/>
        </w:rPr>
        <w:t>не требуется.</w:t>
      </w:r>
    </w:p>
    <w:p w14:paraId="5DDE187D" w14:textId="18652491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2.  Перерасчет размера ежемесячной социальной выплаты лицам, замещавшим должности муниципальной службы, производится в случае последующего после назначения ежемесячной социальной выплаты замещения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6D28AF">
        <w:rPr>
          <w:rFonts w:ascii="Times New Roman" w:hAnsi="Times New Roman"/>
          <w:sz w:val="26"/>
          <w:szCs w:val="26"/>
        </w:rPr>
        <w:t>не менее 12 календарных месяцев подряд с более высоким среднемесячным денежным содержанием, а также в случае увеличения стажа муниципальной службы.</w:t>
      </w:r>
    </w:p>
    <w:p w14:paraId="2C5E59EA" w14:textId="0822E995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ar95"/>
      <w:bookmarkEnd w:id="1"/>
      <w:r>
        <w:rPr>
          <w:rFonts w:ascii="Times New Roman" w:hAnsi="Times New Roman"/>
          <w:sz w:val="26"/>
          <w:szCs w:val="26"/>
        </w:rPr>
        <w:t>3</w:t>
      </w:r>
      <w:r w:rsidRPr="006D28AF">
        <w:rPr>
          <w:rFonts w:ascii="Times New Roman" w:hAnsi="Times New Roman"/>
          <w:sz w:val="26"/>
          <w:szCs w:val="26"/>
        </w:rPr>
        <w:t>. Размер ежемесячной социальной выплаты индексируется одновременно при индексации в установленном порядке денежного содержания (его составляющих) лица, замещавшего должность муниципальной службы в органах местного самоуправления</w:t>
      </w:r>
      <w:r w:rsidRPr="007807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».</w:t>
      </w:r>
    </w:p>
    <w:p w14:paraId="3AAC2C11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 </w:t>
      </w:r>
    </w:p>
    <w:p w14:paraId="7A235BA5" w14:textId="4A563CF6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 xml:space="preserve">Размер ежемесячной социальной выплаты пересчитывается при увеличении </w:t>
      </w:r>
      <w:r>
        <w:rPr>
          <w:rFonts w:ascii="Times New Roman" w:hAnsi="Times New Roman"/>
          <w:sz w:val="26"/>
          <w:szCs w:val="26"/>
        </w:rPr>
        <w:t xml:space="preserve">размера </w:t>
      </w:r>
      <w:r w:rsidRPr="006D28AF">
        <w:rPr>
          <w:rFonts w:ascii="Times New Roman" w:hAnsi="Times New Roman"/>
          <w:sz w:val="26"/>
          <w:szCs w:val="26"/>
        </w:rPr>
        <w:t xml:space="preserve">денежного содержания (его составляющих) лиц, замещавших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».</w:t>
      </w:r>
    </w:p>
    <w:p w14:paraId="397FB01E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при изменении положений нормативных правовых актов, определяющих оплату труда указанных лиц.</w:t>
      </w:r>
    </w:p>
    <w:p w14:paraId="72944D61" w14:textId="32BF2231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D28AF">
        <w:rPr>
          <w:rFonts w:ascii="Times New Roman" w:hAnsi="Times New Roman"/>
          <w:sz w:val="26"/>
          <w:szCs w:val="26"/>
        </w:rPr>
        <w:t xml:space="preserve">. Порядок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», пе</w:t>
      </w:r>
      <w:r w:rsidRPr="006D28AF">
        <w:rPr>
          <w:rFonts w:ascii="Times New Roman" w:hAnsi="Times New Roman"/>
          <w:sz w:val="26"/>
          <w:szCs w:val="26"/>
        </w:rPr>
        <w:t xml:space="preserve">речень необходимых документов для назначения, выплаты и перерасчета социальной выплаты определяется </w:t>
      </w:r>
      <w:r>
        <w:rPr>
          <w:rFonts w:ascii="Times New Roman" w:hAnsi="Times New Roman"/>
          <w:sz w:val="26"/>
          <w:szCs w:val="26"/>
        </w:rPr>
        <w:t xml:space="preserve">соответствующим Порядком (Приложение к настоящему Положению). </w:t>
      </w:r>
    </w:p>
    <w:p w14:paraId="3E698450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05D77D" w14:textId="508739B9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</w:t>
      </w:r>
      <w:r w:rsidRPr="006D28AF">
        <w:rPr>
          <w:rFonts w:ascii="Times New Roman" w:hAnsi="Times New Roman"/>
          <w:sz w:val="26"/>
          <w:szCs w:val="26"/>
        </w:rPr>
        <w:t xml:space="preserve">. Стаж муниципальной службы, дающий право лицам, замещавшим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 н</w:t>
      </w:r>
      <w:r w:rsidRPr="006D28AF">
        <w:rPr>
          <w:rFonts w:ascii="Times New Roman" w:hAnsi="Times New Roman"/>
          <w:sz w:val="26"/>
          <w:szCs w:val="26"/>
        </w:rPr>
        <w:t>а ежемесячную социальную выплату</w:t>
      </w:r>
    </w:p>
    <w:p w14:paraId="0828BBDE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DBBE507" w14:textId="312981FA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D28AF">
        <w:rPr>
          <w:rFonts w:ascii="Times New Roman" w:hAnsi="Times New Roman"/>
          <w:sz w:val="26"/>
          <w:szCs w:val="26"/>
        </w:rPr>
        <w:t>Стаж муниципальной службы, дающий право на ежемесячную социальную выплату лицам, замещавшим должности муниципальной службы в органах местного самоуправления</w:t>
      </w:r>
      <w:r w:rsidRPr="00816C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6D28AF">
        <w:rPr>
          <w:rFonts w:ascii="Times New Roman" w:hAnsi="Times New Roman"/>
          <w:sz w:val="26"/>
          <w:szCs w:val="26"/>
        </w:rPr>
        <w:t xml:space="preserve">исчисляется в соответствии с </w:t>
      </w:r>
      <w:r>
        <w:rPr>
          <w:rFonts w:ascii="Times New Roman" w:hAnsi="Times New Roman"/>
          <w:sz w:val="26"/>
          <w:szCs w:val="26"/>
        </w:rPr>
        <w:t xml:space="preserve">Указом </w:t>
      </w:r>
      <w:r w:rsidRPr="006D28AF">
        <w:rPr>
          <w:rFonts w:ascii="Times New Roman" w:hAnsi="Times New Roman"/>
          <w:sz w:val="26"/>
          <w:szCs w:val="26"/>
        </w:rPr>
        <w:t>Президента Российской Федерации от 19 ноября 2007 г</w:t>
      </w:r>
      <w:r>
        <w:rPr>
          <w:rFonts w:ascii="Times New Roman" w:hAnsi="Times New Roman"/>
          <w:sz w:val="26"/>
          <w:szCs w:val="26"/>
        </w:rPr>
        <w:t>ода № 1532 «</w:t>
      </w:r>
      <w:r w:rsidRPr="006D28AF">
        <w:rPr>
          <w:rFonts w:ascii="Times New Roman" w:hAnsi="Times New Roman"/>
          <w:sz w:val="26"/>
          <w:szCs w:val="26"/>
        </w:rPr>
        <w:t xml:space="preserve"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</w:t>
      </w:r>
      <w:r w:rsidRPr="006D28AF">
        <w:rPr>
          <w:rFonts w:ascii="Times New Roman" w:hAnsi="Times New Roman"/>
          <w:sz w:val="26"/>
          <w:szCs w:val="26"/>
        </w:rPr>
        <w:lastRenderedPageBreak/>
        <w:t>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</w:t>
      </w:r>
      <w:r>
        <w:rPr>
          <w:rFonts w:ascii="Times New Roman" w:hAnsi="Times New Roman"/>
          <w:sz w:val="26"/>
          <w:szCs w:val="26"/>
        </w:rPr>
        <w:t>ую службу Российской Федерации».</w:t>
      </w:r>
    </w:p>
    <w:p w14:paraId="4C4E0BEB" w14:textId="77777777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2C100F" w14:textId="547611A4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5</w:t>
      </w:r>
      <w:r w:rsidRPr="006D28AF">
        <w:rPr>
          <w:rFonts w:ascii="Times New Roman" w:hAnsi="Times New Roman"/>
          <w:sz w:val="26"/>
          <w:szCs w:val="26"/>
        </w:rPr>
        <w:t xml:space="preserve">. Финансирование ежемесячной социальной выплаты лицам, замещавшим 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6D28AF">
        <w:rPr>
          <w:rFonts w:ascii="Times New Roman" w:hAnsi="Times New Roman"/>
          <w:sz w:val="26"/>
          <w:szCs w:val="26"/>
        </w:rPr>
        <w:t>установленных настоящим Положением</w:t>
      </w:r>
      <w:r>
        <w:rPr>
          <w:rFonts w:ascii="Times New Roman" w:hAnsi="Times New Roman"/>
          <w:sz w:val="26"/>
          <w:szCs w:val="26"/>
        </w:rPr>
        <w:t>.</w:t>
      </w:r>
    </w:p>
    <w:p w14:paraId="5A70F98C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22517E" w14:textId="639961F8" w:rsidR="0085257A" w:rsidRPr="006D28AF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28AF">
        <w:rPr>
          <w:rFonts w:ascii="Times New Roman" w:hAnsi="Times New Roman"/>
          <w:sz w:val="26"/>
          <w:szCs w:val="26"/>
        </w:rPr>
        <w:t>Финансирование ежемеся</w:t>
      </w:r>
      <w:r>
        <w:rPr>
          <w:rFonts w:ascii="Times New Roman" w:hAnsi="Times New Roman"/>
          <w:sz w:val="26"/>
          <w:szCs w:val="26"/>
        </w:rPr>
        <w:t xml:space="preserve">чной социальной выплаты лицам, </w:t>
      </w:r>
      <w:r w:rsidRPr="006D28AF">
        <w:rPr>
          <w:rFonts w:ascii="Times New Roman" w:hAnsi="Times New Roman"/>
          <w:sz w:val="26"/>
          <w:szCs w:val="26"/>
        </w:rPr>
        <w:t>замеща</w:t>
      </w:r>
      <w:r>
        <w:rPr>
          <w:rFonts w:ascii="Times New Roman" w:hAnsi="Times New Roman"/>
          <w:sz w:val="26"/>
          <w:szCs w:val="26"/>
        </w:rPr>
        <w:t xml:space="preserve">вшим </w:t>
      </w:r>
      <w:r w:rsidRPr="006D28AF">
        <w:rPr>
          <w:rFonts w:ascii="Times New Roman" w:hAnsi="Times New Roman"/>
          <w:sz w:val="26"/>
          <w:szCs w:val="26"/>
        </w:rPr>
        <w:t xml:space="preserve">должности муниципальной службы в органах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</w:t>
      </w:r>
      <w:r w:rsidRPr="006D28AF">
        <w:rPr>
          <w:rFonts w:ascii="Times New Roman" w:hAnsi="Times New Roman"/>
          <w:sz w:val="26"/>
          <w:szCs w:val="26"/>
        </w:rPr>
        <w:t>, установленных настоящим Положением, осуществляется за счет средств местного бюджета.</w:t>
      </w:r>
    </w:p>
    <w:p w14:paraId="2E9D1C40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C51960B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0F6192F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C30FD36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E6ED1FD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C7ABACA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B5CB618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EC280F9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6DAAA85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DCC96E5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CC59C38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0406DFB2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16C070DB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FB63615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C45AA22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79CA069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EC2AF9E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7DD80135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2B35306" w14:textId="77777777" w:rsidR="00B12DD8" w:rsidRDefault="00B12DD8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1485084A" w14:textId="77777777" w:rsidR="00B12DD8" w:rsidRDefault="00B12DD8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E9BC311" w14:textId="77777777" w:rsidR="00B12DD8" w:rsidRDefault="00B12DD8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04D33A24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034AF2D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16A0C127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1E562E0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715976E5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13A02A9E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DA4434F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35A999F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5447F3B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DDDC937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7CD85E29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F128116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2DC5C18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50059BA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5341F0C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7EEE0EC8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33FBB523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089CE21" w14:textId="77777777" w:rsidR="0069052B" w:rsidRDefault="0069052B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92CD954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2215432" w14:textId="77777777" w:rsidR="00693EE5" w:rsidRDefault="00693EE5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06898772" w14:textId="77777777" w:rsidR="004719E0" w:rsidRDefault="004719E0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43AD0B21" w14:textId="77777777" w:rsidR="004719E0" w:rsidRDefault="004719E0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2FA20317" w14:textId="77777777" w:rsidR="004719E0" w:rsidRDefault="004719E0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EBBC0B9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33DD749D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14:paraId="221ACC30" w14:textId="38F75590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  <w:r w:rsidR="00185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 дополнительных социальных </w:t>
      </w:r>
    </w:p>
    <w:p w14:paraId="7917FF90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гарантиях лицам, замещавшим должности</w:t>
      </w:r>
    </w:p>
    <w:p w14:paraId="28B42502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муниципальной службы в органах </w:t>
      </w:r>
    </w:p>
    <w:p w14:paraId="21FC9492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местного самоуправления </w:t>
      </w:r>
    </w:p>
    <w:p w14:paraId="71DC6C85" w14:textId="6B45E4FA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«</w:t>
      </w:r>
      <w:r w:rsidR="00185EAB">
        <w:rPr>
          <w:rFonts w:ascii="Times New Roman" w:hAnsi="Times New Roman"/>
        </w:rPr>
        <w:t>Деревня Прудки</w:t>
      </w:r>
      <w:r>
        <w:rPr>
          <w:rFonts w:ascii="Times New Roman" w:hAnsi="Times New Roman"/>
        </w:rPr>
        <w:t>»</w:t>
      </w:r>
    </w:p>
    <w:p w14:paraId="303C0F19" w14:textId="77777777" w:rsidR="0085257A" w:rsidRDefault="0085257A" w:rsidP="0085257A">
      <w:pPr>
        <w:pStyle w:val="ConsPlusNormal"/>
        <w:spacing w:line="240" w:lineRule="exact"/>
        <w:ind w:left="4536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2"/>
        </w:rPr>
        <w:t xml:space="preserve">Сельской Думы </w:t>
      </w:r>
    </w:p>
    <w:p w14:paraId="0B1BF166" w14:textId="4E939DBD" w:rsidR="0085257A" w:rsidRDefault="00185EAB" w:rsidP="0085257A">
      <w:pPr>
        <w:pStyle w:val="ConsPlusNormal"/>
        <w:spacing w:line="240" w:lineRule="exact"/>
        <w:ind w:left="4536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  <w:szCs w:val="22"/>
        </w:rPr>
        <w:t>СП</w:t>
      </w:r>
      <w:r w:rsidR="0085257A">
        <w:rPr>
          <w:rFonts w:ascii="Times New Roman" w:hAnsi="Times New Roman"/>
          <w:szCs w:val="22"/>
        </w:rPr>
        <w:t xml:space="preserve"> «</w:t>
      </w:r>
      <w:r>
        <w:rPr>
          <w:rFonts w:ascii="Times New Roman" w:hAnsi="Times New Roman"/>
          <w:szCs w:val="22"/>
        </w:rPr>
        <w:t>Деревня Прудки</w:t>
      </w:r>
      <w:r w:rsidR="0085257A">
        <w:rPr>
          <w:rFonts w:ascii="Times New Roman" w:hAnsi="Times New Roman"/>
          <w:szCs w:val="22"/>
        </w:rPr>
        <w:t>»</w:t>
      </w:r>
    </w:p>
    <w:p w14:paraId="4A089C30" w14:textId="07965CCB" w:rsidR="0085257A" w:rsidRDefault="00185EAB" w:rsidP="0085257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85257A">
        <w:rPr>
          <w:rFonts w:ascii="Times New Roman" w:hAnsi="Times New Roman" w:cs="Times New Roman"/>
          <w:szCs w:val="22"/>
        </w:rPr>
        <w:t xml:space="preserve">т </w:t>
      </w:r>
      <w:r>
        <w:rPr>
          <w:rFonts w:ascii="Times New Roman" w:hAnsi="Times New Roman" w:cs="Times New Roman"/>
          <w:szCs w:val="22"/>
        </w:rPr>
        <w:t>0</w:t>
      </w:r>
      <w:r w:rsidR="004719E0">
        <w:rPr>
          <w:rFonts w:ascii="Times New Roman" w:hAnsi="Times New Roman" w:cs="Times New Roman"/>
          <w:szCs w:val="22"/>
        </w:rPr>
        <w:t>3</w:t>
      </w:r>
      <w:r w:rsidR="00EE6776">
        <w:rPr>
          <w:rFonts w:ascii="Times New Roman" w:hAnsi="Times New Roman" w:cs="Times New Roman"/>
          <w:szCs w:val="22"/>
        </w:rPr>
        <w:t>.</w:t>
      </w:r>
      <w:r w:rsidR="004719E0">
        <w:rPr>
          <w:rFonts w:ascii="Times New Roman" w:hAnsi="Times New Roman" w:cs="Times New Roman"/>
          <w:szCs w:val="22"/>
        </w:rPr>
        <w:t>12</w:t>
      </w:r>
      <w:r>
        <w:rPr>
          <w:rFonts w:ascii="Times New Roman" w:hAnsi="Times New Roman" w:cs="Times New Roman"/>
          <w:szCs w:val="22"/>
        </w:rPr>
        <w:t>.</w:t>
      </w:r>
      <w:r w:rsidR="00EE6776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>24</w:t>
      </w:r>
      <w:r w:rsidR="00EE6776">
        <w:rPr>
          <w:rFonts w:ascii="Times New Roman" w:hAnsi="Times New Roman" w:cs="Times New Roman"/>
          <w:szCs w:val="22"/>
        </w:rPr>
        <w:t xml:space="preserve"> № </w:t>
      </w:r>
      <w:r w:rsidR="004719E0">
        <w:rPr>
          <w:rFonts w:ascii="Times New Roman" w:hAnsi="Times New Roman" w:cs="Times New Roman"/>
          <w:szCs w:val="22"/>
        </w:rPr>
        <w:t>27</w:t>
      </w:r>
      <w:r w:rsidR="0085257A">
        <w:rPr>
          <w:rFonts w:ascii="Times New Roman" w:hAnsi="Times New Roman" w:cs="Times New Roman"/>
          <w:szCs w:val="22"/>
        </w:rPr>
        <w:t xml:space="preserve"> </w:t>
      </w:r>
    </w:p>
    <w:p w14:paraId="475CB7E0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B06EF6E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41C2DBE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Par44"/>
      <w:bookmarkEnd w:id="2"/>
      <w:r>
        <w:rPr>
          <w:rFonts w:ascii="Times New Roman" w:hAnsi="Times New Roman"/>
          <w:b/>
          <w:sz w:val="26"/>
          <w:szCs w:val="26"/>
        </w:rPr>
        <w:t xml:space="preserve">ПОРЯДОК </w:t>
      </w:r>
    </w:p>
    <w:p w14:paraId="2813C99C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НАЗНАЧЕНИЯ, ВЫПЛАТЫ И ПЕРЕРАСЧЕТА, ИНДЕКСАЦИИ, ПРИОСТАНОВЛЕНИЯ И ВОЗОБНОВЛЕНИЯ ЕЖЕМЕСЯЧНОЙ СОЦИАЛЬНОЙ ВЫПЛАТЫ ЛИЦАМ,  ЗАМЕЩАВШИМ ДОЛЖНОСТИ МУНИЦИПАЛЬНОЙ СЛУЖБЫ В ОРГАНАХ МЕСТНОГО САМОУПРАВЛЕНИЯ </w:t>
      </w:r>
    </w:p>
    <w:p w14:paraId="1A2A3B9E" w14:textId="72B8AB3A" w:rsidR="0085257A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185EAB">
        <w:rPr>
          <w:rFonts w:ascii="Times New Roman" w:hAnsi="Times New Roman"/>
          <w:b/>
          <w:sz w:val="26"/>
          <w:szCs w:val="26"/>
        </w:rPr>
        <w:t>ДЕРЕВНЯ ПРУДКИ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613DDCFC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539F6B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C17869E" w14:textId="16A9017B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документом определяется порядок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самоуправления 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», перечень необходимых документов.</w:t>
      </w:r>
    </w:p>
    <w:p w14:paraId="1D941E76" w14:textId="4D5B0F32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Ежемесячная социальная выплата (далее - выплата) назначается на основании Положения о назначении, выплате и перерасчете, индексации, приостановлении и возобновлении ежемесячной социальной выплаты лицам, замещавшим должности муниципальной службы в органах местного самоуправления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 (далее - Положения), на основании письменного заявления (и документов, предоставленных в соответствии с настоящим Порядком) лица, замещавшего должность муниципальной службы в органах местного самоуправления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», о назначении выплаты (далее - заявление о назначении выплаты). Заявление о назначении выплаты составляется по форме согласно приложению № 1 к настоящему Порядку и подается в комиссию по установлению стажа муниципальной службы (трудового стажа) администрации сельского поселения «</w:t>
      </w:r>
      <w:r w:rsidR="00185EAB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 (далее - комиссия).</w:t>
      </w:r>
    </w:p>
    <w:p w14:paraId="56615E25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58"/>
      <w:bookmarkEnd w:id="3"/>
      <w:r>
        <w:rPr>
          <w:rFonts w:ascii="Times New Roman" w:hAnsi="Times New Roman"/>
          <w:sz w:val="26"/>
          <w:szCs w:val="26"/>
        </w:rPr>
        <w:t>2. Одновременно с заявлением лица, замещавшего должность муниципальной службы, доступным способом (лично, через законного представителя, почтой) представляются следующие документы:</w:t>
      </w:r>
    </w:p>
    <w:p w14:paraId="7065A401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документ, удостоверяющий личность заявителя (подлинник (для обозрения) и копия);</w:t>
      </w:r>
    </w:p>
    <w:p w14:paraId="0651B028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доверенность, уполномочивающая на подачу заявления (в случаях подачи заявления законным представителем);</w:t>
      </w:r>
    </w:p>
    <w:p w14:paraId="06DF905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справка о среднемесячном денежном содержании по замещавшейся должности муниципальной службы, составленная по форме согласно приложению № 3 к настоящему Порядку;  </w:t>
      </w:r>
    </w:p>
    <w:p w14:paraId="49B096EB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трудовая книжка (подлинник (для обозрения) и копия);</w:t>
      </w:r>
    </w:p>
    <w:p w14:paraId="169A9C40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д) копия правового акта об освобождении от должности муниципальной службы (или иных документов, подтверждающих факт освобождения от должности муниципальной службы);</w:t>
      </w:r>
    </w:p>
    <w:p w14:paraId="446905C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пенсионное удостоверение либо справка органа, осуществляющего пенсионное обеспечение, о назначенной пенсии в соответствии с законодательством Российской Федерации (подлинник (для обозрения) и копия);</w:t>
      </w:r>
    </w:p>
    <w:p w14:paraId="0C0FD540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военный билет или справка о прохождении военной службы (для лиц, проходивших военную службу) (подлинник (для обозрения) и копия);</w:t>
      </w:r>
    </w:p>
    <w:p w14:paraId="5674BAEF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справка, подтверждающая факт установления инвалидности, выданная федеральным учреждением медико-социальной экспертизы (для лиц, признанных инвалидами в установленном законодательством порядке) (подлинник (для обозрения) и копия);</w:t>
      </w:r>
    </w:p>
    <w:p w14:paraId="573455FD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иные документы государственных органов, архивных учреждений, подтверждающие стаж муниципальной службы, дающие право на выплату (по желанию заявителя).</w:t>
      </w:r>
    </w:p>
    <w:p w14:paraId="0DD3ABB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Заявление лица о назначении выплаты (с предоставлением документов, указанных в пункте 2 настоящего Порядка) регистрируется  комиссией в день его подачи.</w:t>
      </w:r>
    </w:p>
    <w:p w14:paraId="0C6F7F66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Комиссия в 30-дневный срок со дня регистрации заявления о назначении выплаты и приема документов принимает решение о назначении выплаты.</w:t>
      </w:r>
    </w:p>
    <w:p w14:paraId="2C771F75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принятия положительного решения комиссия готовит распоряжение главы администрации, составленное по форме согласно приложению № 2 к настоящему Порядку.</w:t>
      </w:r>
    </w:p>
    <w:p w14:paraId="70FE963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отказа в назначении выплаты комиссия письменно уведомляет об этом заявителя с указанием причин отказа.</w:t>
      </w:r>
    </w:p>
    <w:p w14:paraId="71D54CC3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об отказе в назначении выплаты может быть обжаловано в установленном законодательством порядке.</w:t>
      </w:r>
    </w:p>
    <w:p w14:paraId="1EEEC90E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Выплата назначается со дня возникновения у лица права на получение выплаты на основании документов, подтверждающих указанное право, и заявления, но не ранее дня, следующего за днем освобождения лица от должности муниципальной службы, либо от иной трудовой деятельности. </w:t>
      </w:r>
    </w:p>
    <w:p w14:paraId="49A3ED6F" w14:textId="5E456C3A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Расчет выплаты лицам, замещавшим должности муниципальной службы в органах местного самоуправления сельского поселения «</w:t>
      </w:r>
      <w:r w:rsidR="00A730F6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», осуществляется   на основании справки о среднемесячном денежном содержании по  замещавшейся  должности муниципальной службы, составленной по форме, предусмотренной приложением № 3 к настоящему Порядку.</w:t>
      </w:r>
    </w:p>
    <w:p w14:paraId="30D8A2E0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ED464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Выплата перечисляется на лицевой счет получателя, открытый им в кредитной организации. Связанные с этим расходы на банковское обслуживание возмещаются за счет средств местного бюджета, предусмотренных на выплаты.</w:t>
      </w:r>
    </w:p>
    <w:p w14:paraId="06AD5ED8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Получатели выплаты обязаны извещать в письменной форме комиссию о наступлении обстоятельств, влекущих за собой прекращение (приостановление) выплаты, в том числе о назначении их (получателей) на должность, указанную в пункте 3 статьи 1 Положения, не позднее чем в пятидневный срок со дня наступления этих обстоятельств.</w:t>
      </w:r>
    </w:p>
    <w:p w14:paraId="441C4A87" w14:textId="0C55558D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9. Выплата приостанавливается со дня наступления обстоятельств, препятствующих получению выплаты, на основании распоряжения главы  администрации сельского поселения «</w:t>
      </w:r>
      <w:r w:rsidR="00A730F6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», составленного по форме согласно приложению № 2 к настоящему Порядку. При последующем устранении обстоятельств, препятствующих получению выплаты, она возобновляется по заявлению получателя выплаты со дня возникновения у него права на возобновление выплаты, но не ранее дня, следующего за днем устранения обстоятельств, препятствующих получению выплаты. Заявление, составленное по форме согласно приложению № 1 к настоящему Порядку, направляется в комиссию с предоставлением копии трудовой книжки. Выплата возобновляется на основании распоряжения главы администрации сельского поселения «</w:t>
      </w:r>
      <w:r w:rsidR="00A730F6">
        <w:rPr>
          <w:rFonts w:ascii="Times New Roman" w:hAnsi="Times New Roman"/>
          <w:sz w:val="26"/>
          <w:szCs w:val="26"/>
        </w:rPr>
        <w:t>Деревня Прудки</w:t>
      </w:r>
      <w:r w:rsidR="00FA7D3F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 составленного по форме согласно приложению № 2 к настоящему Порядку.</w:t>
      </w:r>
    </w:p>
    <w:p w14:paraId="0C640783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480D50C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несвоевременного представления лицом в комиссию документов, служащих основанием для приостановления выплаты, излишне начисленные суммы подлежат возврату, а в случае отказа от добровольного возмещения излишне уплаченной суммы, выплата удерживаются из размера причитающейся ежемесячной социальной выплаты. </w:t>
      </w:r>
    </w:p>
    <w:p w14:paraId="0D7A30DD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3B1395F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прекращения ежемесячной социальной выплаты, оставшаяся задолженность возмещается ее получателями, а в случае спора взыскивается в судебном порядке.</w:t>
      </w:r>
    </w:p>
    <w:p w14:paraId="60F2B5FF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 случае возобновления приостановленной выплаты ее расчет производится на базе того периода, о котором заявит получатель выплаты.</w:t>
      </w:r>
    </w:p>
    <w:p w14:paraId="5A3CD23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 случае смерти лица, получавшего выплату, ее перечисление получателю прекращается с 1-го числа месяца, следующего за месяцем смерти получателя.</w:t>
      </w:r>
    </w:p>
    <w:p w14:paraId="6A59C5B2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Перерасчет размера выплаты производится в случаях:</w:t>
      </w:r>
    </w:p>
    <w:p w14:paraId="11023A93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последующего (после назначения выплаты) замещения должности муниципальной службы не менее 12 календарных месяцев подряд с более высоким среднемесячным денежным содержанием;</w:t>
      </w:r>
    </w:p>
    <w:p w14:paraId="1D8DC503" w14:textId="7C2294CC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увеличения стажа замещения должности муниципальной службы в органах местного самоуправления сельского поселения «</w:t>
      </w:r>
      <w:r w:rsidR="00A730F6">
        <w:rPr>
          <w:rFonts w:ascii="Times New Roman" w:hAnsi="Times New Roman"/>
          <w:sz w:val="26"/>
          <w:szCs w:val="26"/>
        </w:rPr>
        <w:t>Деревня Прудки</w:t>
      </w:r>
      <w:r>
        <w:rPr>
          <w:rFonts w:ascii="Times New Roman" w:hAnsi="Times New Roman"/>
          <w:sz w:val="26"/>
          <w:szCs w:val="26"/>
        </w:rPr>
        <w:t>»;</w:t>
      </w:r>
    </w:p>
    <w:p w14:paraId="62CBD2FD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ar92"/>
      <w:bookmarkEnd w:id="4"/>
      <w:r>
        <w:rPr>
          <w:rFonts w:ascii="Times New Roman" w:hAnsi="Times New Roman"/>
          <w:sz w:val="26"/>
          <w:szCs w:val="26"/>
        </w:rPr>
        <w:t>- увеличения денежного содержания в установленном законодательством порядке;</w:t>
      </w:r>
    </w:p>
    <w:p w14:paraId="406A180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ar93"/>
      <w:bookmarkEnd w:id="5"/>
      <w:r>
        <w:rPr>
          <w:rFonts w:ascii="Times New Roman" w:hAnsi="Times New Roman"/>
          <w:sz w:val="26"/>
          <w:szCs w:val="26"/>
        </w:rPr>
        <w:t>- обращения получателя выплаты с заявлением о перерасчете в связи с выбором иного периода для расчета выплаты.</w:t>
      </w:r>
    </w:p>
    <w:p w14:paraId="41281EB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выплаты пересчитывается на основании письменного заявления получателя выплаты (за исключением случая, предусмотренного абзацем 4 пункта 11 настоящего Порядка), и выплата производится со дня возникновения права на перерасчет, за исключением случая, предусмотренного абзацем 5 пункта 11 настоящего Порядка. В случае, предусмотренном абзацем 5 пункта 11 настоящего Порядка, размер выплаты пересчитывается с 1-го числа месяца, следующего за месяцем, в котором лицо обратилось за перерасчетом.</w:t>
      </w:r>
    </w:p>
    <w:p w14:paraId="3B2EC3A5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Размер выплаты индексируется в соответствии с пунктом 3 статьи 3  Положения.</w:t>
      </w:r>
    </w:p>
    <w:p w14:paraId="0C146C22" w14:textId="5CAA8E53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bookmarkStart w:id="6" w:name="Par125"/>
      <w:bookmarkEnd w:id="6"/>
      <w:r>
        <w:rPr>
          <w:rFonts w:ascii="Times New Roman" w:hAnsi="Times New Roman"/>
          <w:sz w:val="26"/>
          <w:szCs w:val="26"/>
        </w:rPr>
        <w:t>Лицам, замещавшим должности муниципальной службы, размер выплаты устанавливается по документам личного дела на основании их письменного заявления, составленного по форме согласно приложению № 1 к настоящему Порядку.</w:t>
      </w:r>
    </w:p>
    <w:p w14:paraId="06850A01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ar97"/>
      <w:bookmarkEnd w:id="7"/>
      <w:r>
        <w:rPr>
          <w:rFonts w:ascii="Times New Roman" w:hAnsi="Times New Roman"/>
          <w:sz w:val="26"/>
          <w:szCs w:val="26"/>
        </w:rPr>
        <w:lastRenderedPageBreak/>
        <w:t xml:space="preserve">В этом случае среднемесячное денежное содержание заявителя определяется по среднемесячному денежному содержанию лиц, замещающих аналогичные по функциональным обязанностям должности муниципальной службы  соответствующего муниципального органа на момент обращения заявителя.  </w:t>
      </w:r>
    </w:p>
    <w:p w14:paraId="38DD7DF0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При исчислении среднемесячного денежного содержания по замещавшейся  должности муниципальной службы для целей определения размера ежемесячной социальной выплаты, установленной Положением и Порядком, учитываются:</w:t>
      </w:r>
    </w:p>
    <w:p w14:paraId="2435352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должностной оклад по замещаемой должности муниципальной службы;</w:t>
      </w:r>
    </w:p>
    <w:p w14:paraId="2845189F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ежемесячная надбавка к должностному окладу за выслугу лет на муниципальной службе;</w:t>
      </w:r>
    </w:p>
    <w:p w14:paraId="7DCE647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ежемесячная надбавка к должностному окладу за классный чин;</w:t>
      </w:r>
    </w:p>
    <w:p w14:paraId="71F1788E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ежемесячная надбавка к должностному окладу за особые условия муниципальной службы;</w:t>
      </w:r>
    </w:p>
    <w:p w14:paraId="57AAD080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ежемесячная надбавка к должностному окладу за работу со сведениями, составляющими государственную тайну;</w:t>
      </w:r>
    </w:p>
    <w:p w14:paraId="4F0DB483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единовременная выплата при предоставлении ежегодного оплачиваемого отпуска (в размере двух должностных окладов);</w:t>
      </w:r>
    </w:p>
    <w:p w14:paraId="5BD2E2A6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44DEB12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материальная помощь (в размере одного должностного оклада).</w:t>
      </w:r>
    </w:p>
    <w:p w14:paraId="7C3FF989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15. Среднемесячное денежное содержание для назначения выплаты определяется путем суммирования выплат, указанных в настоящем пункте, за любые 12 календарных месяцев подряд и деления их на 12.</w:t>
      </w:r>
    </w:p>
    <w:p w14:paraId="3D550178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Для лиц, замещавших должность муниципальной службы, из расчетного периода исключаются месяцы, когда лицо, претендующее на выплату, не работало (либо работало неполный месяц) в связи с освобождением в соответствии с законодательством от исполнения должностных обязанностей с сохранением среднего месячного денежного содержания, в том числе получением пособия по временной нетрудоспособности или пособия по беременности и родам. Сумма выплаченного среднего месячного денежного содержания и пособий за эти периоды не включается в состав заработной платы, исходя из которой исчисляется размер выплаты. При этом исключенные месяцы должны заменяться другими, непосредственно предшествующими избранному периоду либо следующими за ним (по выбору заявителя).</w:t>
      </w:r>
    </w:p>
    <w:p w14:paraId="01262673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заявлению лица, претендующего на выплату, из числа полных месяцев, за которые определяется среднемесячное денежное содержание, исключаются месяцы нахождения его в отпуске без сохранения заработной платы. При этом исключенные месяцы должны заменяться другими, непосредственно предшествующими избранному периоду либо следующими за ним (по выбору заявителя).</w:t>
      </w:r>
    </w:p>
    <w:p w14:paraId="2F9DB2B1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Если после расчетного периода произошло повышение (увеличение) в законодательном порядке размера оклада денежного содержания по должностям муниципальной службы, то среднемесячное денежное содержание (его составляющие) за весь расчетный период рассчитываются с учетом этого повышения (увеличения).</w:t>
      </w:r>
    </w:p>
    <w:p w14:paraId="4FDCEA85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 При исчислении стажа муниципальной  службы, дающего право на выплату, учитываются период службы (работы), установленные Указом Президента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14:paraId="691DDAD3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установления выплаты в стаж муниципальной службы засчитываются также ранее (в период замещения должности муниципальной службы) приравненные к стажу муниципальной службы периоды (общим объемом не более пяти лет)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служащего.</w:t>
      </w:r>
    </w:p>
    <w:p w14:paraId="3960C564" w14:textId="77777777" w:rsidR="0085257A" w:rsidRDefault="0085257A" w:rsidP="008525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Информация о назначении и предоставлении ежемесячной социальной выплаты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№178-ФЗ «О государственной социальной помощи».</w:t>
      </w:r>
    </w:p>
    <w:p w14:paraId="50816704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F59EE8E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82178DC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726370A" w14:textId="77777777" w:rsidR="0085257A" w:rsidRDefault="0085257A" w:rsidP="0085257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601A2710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6598600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3768B24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5C48F16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0B222E0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CF0A3B8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6C5BA75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A8F1B01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F0BE2E8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60CCD8D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4366A06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68E2CD0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75A1017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52804BE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B4AC451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E5A225A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2E4C91D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E041F18" w14:textId="77777777" w:rsidR="0085257A" w:rsidRDefault="0085257A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F29D973" w14:textId="77777777" w:rsidR="00726A8D" w:rsidRDefault="00726A8D" w:rsidP="00494F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387E2D2" w14:textId="77777777" w:rsidR="00726A8D" w:rsidRPr="00C73ECF" w:rsidRDefault="00726A8D" w:rsidP="00C73E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F158E85" w14:textId="77777777" w:rsidR="00726A8D" w:rsidRPr="00C73ECF" w:rsidRDefault="00726A8D" w:rsidP="00C73ECF">
      <w:pPr>
        <w:spacing w:after="0"/>
        <w:rPr>
          <w:rFonts w:ascii="Times New Roman" w:hAnsi="Times New Roman"/>
        </w:rPr>
      </w:pPr>
    </w:p>
    <w:p w14:paraId="39096473" w14:textId="77777777" w:rsidR="00726A8D" w:rsidRPr="00C73ECF" w:rsidRDefault="00726A8D" w:rsidP="00C73ECF">
      <w:pPr>
        <w:spacing w:after="0"/>
        <w:rPr>
          <w:rFonts w:ascii="Times New Roman" w:hAnsi="Times New Roman"/>
        </w:rPr>
      </w:pPr>
    </w:p>
    <w:sectPr w:rsidR="00726A8D" w:rsidRPr="00C73ECF" w:rsidSect="00B22941">
      <w:pgSz w:w="11906" w:h="16838"/>
      <w:pgMar w:top="568" w:right="567" w:bottom="993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C4"/>
    <w:rsid w:val="000128FB"/>
    <w:rsid w:val="00024629"/>
    <w:rsid w:val="00032E6D"/>
    <w:rsid w:val="00041B95"/>
    <w:rsid w:val="00043D42"/>
    <w:rsid w:val="00047F5E"/>
    <w:rsid w:val="00084376"/>
    <w:rsid w:val="00097C9B"/>
    <w:rsid w:val="000B15E7"/>
    <w:rsid w:val="000B6733"/>
    <w:rsid w:val="000C0CB0"/>
    <w:rsid w:val="000D6E45"/>
    <w:rsid w:val="00126348"/>
    <w:rsid w:val="00137277"/>
    <w:rsid w:val="001437CF"/>
    <w:rsid w:val="00144C2A"/>
    <w:rsid w:val="00185EAB"/>
    <w:rsid w:val="00186A7B"/>
    <w:rsid w:val="001B30D9"/>
    <w:rsid w:val="002134C6"/>
    <w:rsid w:val="00237D89"/>
    <w:rsid w:val="002452FF"/>
    <w:rsid w:val="002763C4"/>
    <w:rsid w:val="002C0AF0"/>
    <w:rsid w:val="002E5859"/>
    <w:rsid w:val="002E619E"/>
    <w:rsid w:val="002F4B55"/>
    <w:rsid w:val="003120D2"/>
    <w:rsid w:val="003C42DF"/>
    <w:rsid w:val="003D75E5"/>
    <w:rsid w:val="003E23E7"/>
    <w:rsid w:val="0041445F"/>
    <w:rsid w:val="00416335"/>
    <w:rsid w:val="00433B74"/>
    <w:rsid w:val="004366D5"/>
    <w:rsid w:val="00442A6D"/>
    <w:rsid w:val="00461307"/>
    <w:rsid w:val="004719E0"/>
    <w:rsid w:val="00494F37"/>
    <w:rsid w:val="004B4D66"/>
    <w:rsid w:val="004E4B74"/>
    <w:rsid w:val="004E6272"/>
    <w:rsid w:val="00522B5A"/>
    <w:rsid w:val="005425C4"/>
    <w:rsid w:val="005476F9"/>
    <w:rsid w:val="00551866"/>
    <w:rsid w:val="005900FD"/>
    <w:rsid w:val="005B765C"/>
    <w:rsid w:val="005D1584"/>
    <w:rsid w:val="00620D8F"/>
    <w:rsid w:val="00626F8B"/>
    <w:rsid w:val="00641D54"/>
    <w:rsid w:val="0069052B"/>
    <w:rsid w:val="00693EE5"/>
    <w:rsid w:val="006C189F"/>
    <w:rsid w:val="006F009B"/>
    <w:rsid w:val="006F4363"/>
    <w:rsid w:val="00726A8D"/>
    <w:rsid w:val="00727ED1"/>
    <w:rsid w:val="0074587A"/>
    <w:rsid w:val="00756F2A"/>
    <w:rsid w:val="007815DF"/>
    <w:rsid w:val="00781842"/>
    <w:rsid w:val="007B0F31"/>
    <w:rsid w:val="008321BB"/>
    <w:rsid w:val="008410DE"/>
    <w:rsid w:val="0085257A"/>
    <w:rsid w:val="00852E41"/>
    <w:rsid w:val="00861D8F"/>
    <w:rsid w:val="00865DD1"/>
    <w:rsid w:val="008661F7"/>
    <w:rsid w:val="008D4747"/>
    <w:rsid w:val="008E296A"/>
    <w:rsid w:val="009252F1"/>
    <w:rsid w:val="0095451E"/>
    <w:rsid w:val="00975B0C"/>
    <w:rsid w:val="00980F16"/>
    <w:rsid w:val="00985B42"/>
    <w:rsid w:val="00994151"/>
    <w:rsid w:val="009A0F13"/>
    <w:rsid w:val="009D09C3"/>
    <w:rsid w:val="009E2CAB"/>
    <w:rsid w:val="00A16A6E"/>
    <w:rsid w:val="00A279DF"/>
    <w:rsid w:val="00A52B77"/>
    <w:rsid w:val="00A56512"/>
    <w:rsid w:val="00A60F54"/>
    <w:rsid w:val="00A669B3"/>
    <w:rsid w:val="00A730F6"/>
    <w:rsid w:val="00A770D2"/>
    <w:rsid w:val="00A94101"/>
    <w:rsid w:val="00AA0B3B"/>
    <w:rsid w:val="00AA73C1"/>
    <w:rsid w:val="00AB47D1"/>
    <w:rsid w:val="00AD1926"/>
    <w:rsid w:val="00AF1E4A"/>
    <w:rsid w:val="00AF22B0"/>
    <w:rsid w:val="00B06D63"/>
    <w:rsid w:val="00B12DD8"/>
    <w:rsid w:val="00B22941"/>
    <w:rsid w:val="00BA3619"/>
    <w:rsid w:val="00BE341C"/>
    <w:rsid w:val="00BF1E6F"/>
    <w:rsid w:val="00C0503A"/>
    <w:rsid w:val="00C15E06"/>
    <w:rsid w:val="00C53AA3"/>
    <w:rsid w:val="00C73ECF"/>
    <w:rsid w:val="00C9233E"/>
    <w:rsid w:val="00D01B3F"/>
    <w:rsid w:val="00D0618B"/>
    <w:rsid w:val="00D079BA"/>
    <w:rsid w:val="00D141CA"/>
    <w:rsid w:val="00D77B1E"/>
    <w:rsid w:val="00DC3478"/>
    <w:rsid w:val="00E362C8"/>
    <w:rsid w:val="00E5015B"/>
    <w:rsid w:val="00E849AD"/>
    <w:rsid w:val="00E84A8E"/>
    <w:rsid w:val="00E91997"/>
    <w:rsid w:val="00EB0641"/>
    <w:rsid w:val="00EB4394"/>
    <w:rsid w:val="00EE42F5"/>
    <w:rsid w:val="00EE6776"/>
    <w:rsid w:val="00F020E4"/>
    <w:rsid w:val="00F151EB"/>
    <w:rsid w:val="00F17AD2"/>
    <w:rsid w:val="00F32BF8"/>
    <w:rsid w:val="00F64183"/>
    <w:rsid w:val="00F64DD8"/>
    <w:rsid w:val="00FA7D3F"/>
    <w:rsid w:val="00FD1CD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DA36A"/>
  <w15:docId w15:val="{2E218040-339D-4871-9313-1DFBA83A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852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25C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5425C4"/>
    <w:rPr>
      <w:rFonts w:ascii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uiPriority w:val="99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uiPriority w:val="99"/>
    <w:locked/>
    <w:rsid w:val="005425C4"/>
    <w:rPr>
      <w:rFonts w:ascii="Times New Roman" w:hAnsi="Times New Roman" w:cs="Times New Roman"/>
      <w:b/>
      <w:sz w:val="35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4B4D66"/>
    <w:pPr>
      <w:ind w:left="720"/>
      <w:contextualSpacing/>
    </w:pPr>
  </w:style>
  <w:style w:type="paragraph" w:styleId="a8">
    <w:name w:val="No Spacing"/>
    <w:uiPriority w:val="1"/>
    <w:qFormat/>
    <w:rsid w:val="00522B5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5257A"/>
    <w:rPr>
      <w:rFonts w:ascii="Cambria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 adm</cp:lastModifiedBy>
  <cp:revision>20</cp:revision>
  <cp:lastPrinted>2024-12-04T12:45:00Z</cp:lastPrinted>
  <dcterms:created xsi:type="dcterms:W3CDTF">2024-10-22T11:18:00Z</dcterms:created>
  <dcterms:modified xsi:type="dcterms:W3CDTF">2024-12-05T06:06:00Z</dcterms:modified>
</cp:coreProperties>
</file>